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5" w:rsidRDefault="001F7750" w:rsidP="00995F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 xml:space="preserve">Mots-clés : </w:t>
      </w:r>
      <w:r w:rsidR="00995FF5">
        <w:rPr>
          <w:rFonts w:ascii="Arial" w:hAnsi="Arial" w:cs="Arial"/>
          <w:sz w:val="20"/>
          <w:szCs w:val="20"/>
        </w:rPr>
        <w:t>changement, charisme, Christ, Communion, coresponsabilité, espérance, Esprit, Evangile, laïcat, laïcs, signes, temps</w:t>
      </w:r>
    </w:p>
    <w:p w:rsidR="001F7750" w:rsidRPr="00995FF5" w:rsidRDefault="001F7750" w:rsidP="001F7750">
      <w:pPr>
        <w:pStyle w:val="Titre5"/>
        <w:spacing w:before="0" w:after="0"/>
        <w:rPr>
          <w:rFonts w:ascii="Arial" w:hAnsi="Arial" w:cs="Arial"/>
          <w:b w:val="0"/>
          <w:color w:val="000000"/>
        </w:rPr>
      </w:pPr>
    </w:p>
    <w:p w:rsidR="001F7750" w:rsidRDefault="001F7750" w:rsidP="001F7750">
      <w:pPr>
        <w:pStyle w:val="Titre5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F7750" w:rsidRDefault="001F7750" w:rsidP="001F7750">
      <w:pPr>
        <w:pStyle w:val="Titre5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F7750" w:rsidRDefault="001F7750" w:rsidP="00995FF5">
      <w:pPr>
        <w:pStyle w:val="Titre5"/>
        <w:spacing w:before="0" w:after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Les LAICS sont CORESPONSABLES de l’EGLISE</w:t>
      </w:r>
    </w:p>
    <w:p w:rsidR="002917A2" w:rsidRDefault="002917A2" w:rsidP="00995FF5">
      <w:pPr>
        <w:pStyle w:val="Titre5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1F7750">
        <w:rPr>
          <w:rFonts w:ascii="Arial" w:hAnsi="Arial" w:cs="Arial"/>
          <w:color w:val="000000"/>
          <w:sz w:val="28"/>
          <w:szCs w:val="28"/>
        </w:rPr>
        <w:t>Benoît XVI invite à un "changement de mentalité" sur le rôle des laïcs</w:t>
      </w:r>
    </w:p>
    <w:p w:rsidR="001F7750" w:rsidRPr="001F7750" w:rsidRDefault="001F7750" w:rsidP="001F7750">
      <w:pPr>
        <w:pStyle w:val="Titre5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F7750" w:rsidRDefault="002917A2" w:rsidP="001F7750">
      <w:pPr>
        <w:pStyle w:val="NormalWeb"/>
        <w:spacing w:after="0" w:afterAutospacing="0"/>
        <w:rPr>
          <w:rFonts w:ascii="Arial" w:hAnsi="Arial" w:cs="Arial"/>
          <w:color w:val="000000"/>
        </w:rPr>
      </w:pPr>
      <w:r w:rsidRPr="001F7750">
        <w:rPr>
          <w:rStyle w:val="Accentuation"/>
          <w:rFonts w:ascii="Arial" w:hAnsi="Arial" w:cs="Arial"/>
          <w:i w:val="0"/>
          <w:color w:val="000000"/>
        </w:rPr>
        <w:t xml:space="preserve">Anne </w:t>
      </w:r>
      <w:proofErr w:type="spellStart"/>
      <w:r w:rsidRPr="001F7750">
        <w:rPr>
          <w:rStyle w:val="Accentuation"/>
          <w:rFonts w:ascii="Arial" w:hAnsi="Arial" w:cs="Arial"/>
          <w:i w:val="0"/>
          <w:color w:val="000000"/>
        </w:rPr>
        <w:t>Kurian</w:t>
      </w:r>
      <w:proofErr w:type="spellEnd"/>
      <w:r w:rsidR="001F7750" w:rsidRPr="001F7750">
        <w:rPr>
          <w:rFonts w:ascii="Arial" w:hAnsi="Arial" w:cs="Arial"/>
          <w:i/>
          <w:color w:val="000000"/>
        </w:rPr>
        <w:t>,</w:t>
      </w:r>
      <w:r w:rsidR="001F7750">
        <w:rPr>
          <w:rFonts w:ascii="Arial" w:hAnsi="Arial" w:cs="Arial"/>
          <w:color w:val="000000"/>
        </w:rPr>
        <w:t xml:space="preserve"> </w:t>
      </w:r>
      <w:r w:rsidRPr="001F7750">
        <w:rPr>
          <w:rFonts w:ascii="Arial" w:hAnsi="Arial" w:cs="Arial"/>
          <w:color w:val="000000"/>
        </w:rPr>
        <w:t>ROME, jeudi 23 août 2012</w:t>
      </w: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Les laïcs sont coresponsables de l'être et de l'agir de l’Eglise, affirme Benoît XVI, livrant un véritable « </w:t>
      </w:r>
      <w:proofErr w:type="spellStart"/>
      <w:r w:rsidRPr="001F7750">
        <w:rPr>
          <w:rFonts w:ascii="Arial" w:hAnsi="Arial" w:cs="Arial"/>
          <w:color w:val="000000"/>
        </w:rPr>
        <w:t>vademecum</w:t>
      </w:r>
      <w:proofErr w:type="spellEnd"/>
      <w:r w:rsidRPr="001F7750">
        <w:rPr>
          <w:rFonts w:ascii="Arial" w:hAnsi="Arial" w:cs="Arial"/>
          <w:color w:val="000000"/>
        </w:rPr>
        <w:t> » sur leur rôle, les exhortant à s’engager en assumant « la fin apostolique de l’Eglise » et en « communion » avec les pasteurs.</w:t>
      </w:r>
    </w:p>
    <w:p w:rsidR="002917A2" w:rsidRPr="001F7750" w:rsidRDefault="002917A2" w:rsidP="001F7750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 xml:space="preserve">Le pape a en effet adressé un message à Mgr Domenico </w:t>
      </w:r>
      <w:proofErr w:type="spellStart"/>
      <w:r w:rsidRPr="001F7750">
        <w:rPr>
          <w:rFonts w:ascii="Arial" w:hAnsi="Arial" w:cs="Arial"/>
          <w:color w:val="000000"/>
        </w:rPr>
        <w:t>Sigalini</w:t>
      </w:r>
      <w:proofErr w:type="spellEnd"/>
      <w:r w:rsidRPr="001F7750">
        <w:rPr>
          <w:rFonts w:ascii="Arial" w:hAnsi="Arial" w:cs="Arial"/>
          <w:color w:val="000000"/>
        </w:rPr>
        <w:t>, assistant général du Forum international d’Action catholique</w:t>
      </w:r>
      <w:r w:rsidR="001F7750">
        <w:rPr>
          <w:rFonts w:ascii="Arial" w:hAnsi="Arial" w:cs="Arial"/>
          <w:color w:val="000000"/>
        </w:rPr>
        <w:t xml:space="preserve"> (FIAC), dans le cadre de la VIème a</w:t>
      </w:r>
      <w:r w:rsidRPr="001F7750">
        <w:rPr>
          <w:rFonts w:ascii="Arial" w:hAnsi="Arial" w:cs="Arial"/>
          <w:color w:val="000000"/>
        </w:rPr>
        <w:t>ssemblée ordinaire de ce Forum, qui s’est ouvert hier, 22 août 2012, à Iaşi, en Roumanie, sur le thème « coresponsabilité ecclésiale et sociale ».</w:t>
      </w:r>
    </w:p>
    <w:p w:rsidR="002917A2" w:rsidRDefault="002917A2" w:rsidP="001F7750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Le pape appelle à un « changement de mentalité », en particulier sur le rôle des laïcs dans l’Eglise, qui doivent être « considérés non pas comme des «collaborateurs» du clergé, mais comme des personnes réellement « coresponsables » de l’être et de l’agir de l’Eglise », estime-t-il.</w:t>
      </w:r>
    </w:p>
    <w:p w:rsidR="001F7750" w:rsidRPr="001F7750" w:rsidRDefault="001F7750" w:rsidP="001F7750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</w:p>
    <w:p w:rsidR="001F7750" w:rsidRDefault="002917A2" w:rsidP="001F7750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  <w:r w:rsidRPr="001F7750">
        <w:rPr>
          <w:rStyle w:val="lev"/>
          <w:rFonts w:ascii="Arial" w:hAnsi="Arial" w:cs="Arial"/>
          <w:color w:val="000000"/>
        </w:rPr>
        <w:t>Coresponsabilité dans l’Eglise</w:t>
      </w:r>
    </w:p>
    <w:p w:rsidR="001F7750" w:rsidRDefault="001F7750" w:rsidP="001F7750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</w:p>
    <w:p w:rsidR="001F7750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1F7750">
        <w:rPr>
          <w:rFonts w:ascii="Arial" w:hAnsi="Arial" w:cs="Arial"/>
          <w:color w:val="000000"/>
        </w:rPr>
        <w:t>Benoît XVI exhorte les laïcs à « s’approprier l’engagement à œuvrer pour la mission de l’Eglise », notamment par « la prière, l’étude, l</w:t>
      </w:r>
      <w:r w:rsidR="001F7750">
        <w:rPr>
          <w:rFonts w:ascii="Arial" w:hAnsi="Arial" w:cs="Arial"/>
          <w:color w:val="000000"/>
        </w:rPr>
        <w:t xml:space="preserve">a participation active à la vie </w:t>
      </w:r>
      <w:r w:rsidRPr="001F7750">
        <w:rPr>
          <w:rFonts w:ascii="Arial" w:hAnsi="Arial" w:cs="Arial"/>
          <w:color w:val="000000"/>
        </w:rPr>
        <w:t>ecclésiale », ceci avec « un regard attentif et positif envers le monde, dans la recherche continuelle des signes des temps ».</w:t>
      </w:r>
    </w:p>
    <w:p w:rsid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Il les encourage à « poursuivre avec générosité » leur service à l’Eglise, en « vivant pleinement leur charisme », qui « assume » fondamentalement « la fin apostolique de l’Eglise dans sa globalité, en équilibre fécond entre Eglise universelle et Eglise locale ».</w:t>
      </w:r>
    </w:p>
    <w:p w:rsid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Le pape les appelle également à « assumer et partager les choix pastoraux des diocèses et des paroisses », en « favorisant des occasions de rencontre et de sincère collaboration avec les autres composantes de la communauté ecclésiale », et en « créant des relations d’estime et de communion avec les prêtres, pour une communauté vive, ministérielle et missionnaire ».</w:t>
      </w:r>
    </w:p>
    <w:p w:rsidR="002917A2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En l’occurrence, les laïcs sont invités à agir « en esprit d’intime union avec le successeur de Pierre » et « d’active coresponsabilité avec leurs pasteurs ».</w:t>
      </w:r>
    </w:p>
    <w:p w:rsidR="001F7750" w:rsidRPr="001F7750" w:rsidRDefault="001F7750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17A2" w:rsidRPr="001F7750" w:rsidRDefault="002917A2" w:rsidP="001F7750">
      <w:pPr>
        <w:pStyle w:val="NormalWeb"/>
        <w:spacing w:after="0" w:afterAutospacing="0"/>
        <w:rPr>
          <w:rFonts w:ascii="Arial" w:hAnsi="Arial" w:cs="Arial"/>
          <w:color w:val="000000"/>
        </w:rPr>
      </w:pPr>
      <w:r w:rsidRPr="001F7750">
        <w:rPr>
          <w:rStyle w:val="lev"/>
          <w:rFonts w:ascii="Arial" w:hAnsi="Arial" w:cs="Arial"/>
          <w:color w:val="000000"/>
        </w:rPr>
        <w:t>En communion avec les pasteurs</w:t>
      </w: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Car, fait remarquer Benoît XVI, pour que la coresponsabilité soit possible, il faut « que s’affirme un laïcat mature et engagé, capable de donner sa contribution spécifique à la mission ecclésiale », tout en respectant « les ministères et les devoirs de chacun dans la vie de l’Eglise » et en étant « toujours en cordiale communion avec les évêques ».</w:t>
      </w:r>
    </w:p>
    <w:p w:rsidR="001F7750" w:rsidRDefault="001F7750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F7750" w:rsidRDefault="001F7750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En effet, si les laïcs doivent « cheminer sur le chemin de la sainteté », ils ne le font pas seuls, mais « avec l’accompagnement des prêtres et des responsables capables d’éduquer à la coresponsabilité ecclésiale et sociale », souligne le pape.</w:t>
      </w:r>
    </w:p>
    <w:p w:rsidR="002917A2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 xml:space="preserve">Sur ce dernier point, citant la Constitution dogmatique Lumen </w:t>
      </w:r>
      <w:proofErr w:type="spellStart"/>
      <w:r w:rsidRPr="001F7750">
        <w:rPr>
          <w:rFonts w:ascii="Arial" w:hAnsi="Arial" w:cs="Arial"/>
          <w:color w:val="000000"/>
        </w:rPr>
        <w:t>Gentium</w:t>
      </w:r>
      <w:proofErr w:type="spellEnd"/>
      <w:r w:rsidRPr="001F7750">
        <w:rPr>
          <w:rFonts w:ascii="Arial" w:hAnsi="Arial" w:cs="Arial"/>
          <w:color w:val="000000"/>
        </w:rPr>
        <w:t>, il rappelle que le rapport entre laïcs et pasteurs doit être « familial » : « il est important d’approfondir et de vivre cet esprit de communion profonde dans l’Eglise, caractéristique des débuts de la communauté chrétienne », insiste-t-il.  </w:t>
      </w:r>
    </w:p>
    <w:p w:rsidR="001F7750" w:rsidRDefault="001F7750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F7750" w:rsidRPr="001F7750" w:rsidRDefault="001F7750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17A2" w:rsidRDefault="002917A2" w:rsidP="001F7750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color w:val="000000"/>
        </w:rPr>
      </w:pPr>
      <w:r w:rsidRPr="001F7750">
        <w:rPr>
          <w:rStyle w:val="lev"/>
          <w:rFonts w:ascii="Arial" w:hAnsi="Arial" w:cs="Arial"/>
          <w:color w:val="000000"/>
        </w:rPr>
        <w:t>Coresponsabilité envers la société</w:t>
      </w:r>
    </w:p>
    <w:p w:rsidR="001F7750" w:rsidRPr="001F7750" w:rsidRDefault="001F7750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En définitive, les laïcs sont appelés à « cultiver des relations personnelles authentiques avec tous », en commençant « dans la famille », et à « offrir leur disponibilité pour participer, à tous les niveaux de la vie sociale, culturelle et politique » ayant toujours pour fin « le bien commun ».</w:t>
      </w: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Pour Benoît XVI, leur vie doit être « transparente », « guidée par l’Evangile » et « éclairée par la rencontre avec le Christ, aimé et suivi sans crainte ».</w:t>
      </w: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Il les encourage en ce sens à « ne pas se fatiguer d’affiner toujours plus, avec une formation sérieuse et quotidienne, les aspects de [leur] vocation particulière de laïcs, appelés à être des témoins courageux et crédibles dans tous les milieux de la société ».</w:t>
      </w: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Par eux, déclare-t-il, l’Evangile est « lumière qui porte espérance dans les situations problématiques, de difficultés, d’obscurité » du monde actuel.</w:t>
      </w:r>
    </w:p>
    <w:p w:rsidR="002917A2" w:rsidRPr="001F7750" w:rsidRDefault="002917A2" w:rsidP="001F7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750">
        <w:rPr>
          <w:rFonts w:ascii="Arial" w:hAnsi="Arial" w:cs="Arial"/>
          <w:color w:val="000000"/>
        </w:rPr>
        <w:t>C’est pourquoi il les exhorte à être, au cœur du monde, « un laboratoire de mondialisation de la solidarité et de la charité », et à avoir « le courage de formuler des propositions exigeantes », afin de « grandir, avec toute l’Eglise, dans la coresponsabilité d’offrir un futur d’espérance à l’humanité ».</w:t>
      </w:r>
    </w:p>
    <w:p w:rsidR="002917A2" w:rsidRPr="001F7750" w:rsidRDefault="002917A2" w:rsidP="001F77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17A2" w:rsidRPr="001F7750" w:rsidSect="001F7750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F9" w:rsidRDefault="00F450F9" w:rsidP="001F7750">
      <w:pPr>
        <w:spacing w:after="0" w:line="240" w:lineRule="auto"/>
      </w:pPr>
      <w:r>
        <w:separator/>
      </w:r>
    </w:p>
  </w:endnote>
  <w:endnote w:type="continuationSeparator" w:id="0">
    <w:p w:rsidR="00F450F9" w:rsidRDefault="00F450F9" w:rsidP="001F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50" w:rsidRDefault="001F775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FF5">
      <w:rPr>
        <w:noProof/>
      </w:rPr>
      <w:t>1</w:t>
    </w:r>
    <w:r>
      <w:fldChar w:fldCharType="end"/>
    </w:r>
  </w:p>
  <w:p w:rsidR="001F7750" w:rsidRDefault="001F77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F9" w:rsidRDefault="00F450F9" w:rsidP="001F7750">
      <w:pPr>
        <w:spacing w:after="0" w:line="240" w:lineRule="auto"/>
      </w:pPr>
      <w:r>
        <w:separator/>
      </w:r>
    </w:p>
  </w:footnote>
  <w:footnote w:type="continuationSeparator" w:id="0">
    <w:p w:rsidR="00F450F9" w:rsidRDefault="00F450F9" w:rsidP="001F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18"/>
    <w:rsid w:val="001F7750"/>
    <w:rsid w:val="0026203A"/>
    <w:rsid w:val="002917A2"/>
    <w:rsid w:val="00976618"/>
    <w:rsid w:val="00995FF5"/>
    <w:rsid w:val="00DE4142"/>
    <w:rsid w:val="00E607FA"/>
    <w:rsid w:val="00E92733"/>
    <w:rsid w:val="00F450F9"/>
    <w:rsid w:val="00F52BD8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42"/>
    <w:pPr>
      <w:spacing w:after="200" w:line="276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link w:val="Titre5Car"/>
    <w:uiPriority w:val="99"/>
    <w:qFormat/>
    <w:rsid w:val="00976618"/>
    <w:pPr>
      <w:spacing w:before="225" w:after="225" w:line="240" w:lineRule="auto"/>
      <w:outlineLvl w:val="4"/>
    </w:pPr>
    <w:rPr>
      <w:rFonts w:ascii="Times New Roman" w:hAnsi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9"/>
    <w:qFormat/>
    <w:rsid w:val="00976618"/>
    <w:pPr>
      <w:spacing w:before="240" w:after="240" w:line="240" w:lineRule="auto"/>
      <w:outlineLvl w:val="5"/>
    </w:pPr>
    <w:rPr>
      <w:rFonts w:ascii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9"/>
    <w:semiHidden/>
    <w:locked/>
    <w:rsid w:val="00976618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link w:val="Titre6"/>
    <w:uiPriority w:val="99"/>
    <w:semiHidden/>
    <w:locked/>
    <w:rsid w:val="00976618"/>
    <w:rPr>
      <w:rFonts w:ascii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uiPriority w:val="99"/>
    <w:semiHidden/>
    <w:rsid w:val="00976618"/>
    <w:rPr>
      <w:rFonts w:cs="Times New Roman"/>
      <w:color w:val="0000EE"/>
      <w:u w:val="single"/>
    </w:rPr>
  </w:style>
  <w:style w:type="paragraph" w:styleId="NormalWeb">
    <w:name w:val="Normal (Web)"/>
    <w:basedOn w:val="Normal"/>
    <w:uiPriority w:val="99"/>
    <w:semiHidden/>
    <w:rsid w:val="009766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99"/>
    <w:qFormat/>
    <w:rsid w:val="00976618"/>
    <w:rPr>
      <w:rFonts w:cs="Times New Roman"/>
      <w:i/>
      <w:iCs/>
    </w:rPr>
  </w:style>
  <w:style w:type="character" w:styleId="lev">
    <w:name w:val="Strong"/>
    <w:uiPriority w:val="99"/>
    <w:qFormat/>
    <w:rsid w:val="00976618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1F77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7750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F77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775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laïcs sont "coresponsables" de l'Eglise</vt:lpstr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laïcs sont "coresponsables" de l'Eglise</dc:title>
  <dc:subject/>
  <dc:creator>Gérard</dc:creator>
  <cp:keywords/>
  <dc:description/>
  <cp:lastModifiedBy>FAYOLLE</cp:lastModifiedBy>
  <cp:revision>3</cp:revision>
  <dcterms:created xsi:type="dcterms:W3CDTF">2014-05-31T07:01:00Z</dcterms:created>
  <dcterms:modified xsi:type="dcterms:W3CDTF">2016-04-02T14:36:00Z</dcterms:modified>
</cp:coreProperties>
</file>