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8D0" w:rsidRPr="005A4504" w:rsidRDefault="007D78D0" w:rsidP="007D78D0">
      <w:pPr>
        <w:spacing w:after="0"/>
        <w:jc w:val="both"/>
        <w:rPr>
          <w:rFonts w:eastAsia="Times New Roman" w:cstheme="minorHAnsi"/>
          <w:b/>
          <w:sz w:val="28"/>
          <w:szCs w:val="28"/>
          <w:lang w:eastAsia="fr-FR"/>
        </w:rPr>
      </w:pPr>
      <w:r w:rsidRPr="005A4504">
        <w:rPr>
          <w:rFonts w:eastAsia="Times New Roman" w:cstheme="minorHAnsi"/>
          <w:b/>
          <w:sz w:val="28"/>
          <w:szCs w:val="28"/>
          <w:lang w:eastAsia="fr-FR"/>
        </w:rPr>
        <w:t>Amazonie</w:t>
      </w:r>
      <w:r w:rsidR="002C7723">
        <w:rPr>
          <w:rFonts w:eastAsia="Times New Roman" w:cstheme="minorHAnsi"/>
          <w:b/>
          <w:sz w:val="28"/>
          <w:szCs w:val="28"/>
          <w:lang w:eastAsia="fr-FR"/>
        </w:rPr>
        <w:t xml:space="preserve"> </w:t>
      </w:r>
      <w:r w:rsidRPr="005A4504">
        <w:rPr>
          <w:rFonts w:eastAsia="Times New Roman" w:cstheme="minorHAnsi"/>
          <w:b/>
          <w:sz w:val="28"/>
          <w:szCs w:val="28"/>
          <w:lang w:eastAsia="fr-FR"/>
        </w:rPr>
        <w:t>: Le cadeau et le défi (2e partie)</w:t>
      </w:r>
    </w:p>
    <w:p w:rsidR="007D78D0" w:rsidRPr="005A4504" w:rsidRDefault="007D78D0" w:rsidP="007D78D0">
      <w:pPr>
        <w:spacing w:after="0"/>
        <w:jc w:val="both"/>
        <w:rPr>
          <w:rFonts w:eastAsia="Times New Roman" w:cstheme="minorHAnsi"/>
          <w:b/>
          <w:sz w:val="28"/>
          <w:szCs w:val="28"/>
          <w:lang w:eastAsia="fr-FR"/>
        </w:rPr>
      </w:pPr>
      <w:r w:rsidRPr="005A4504">
        <w:rPr>
          <w:rFonts w:eastAsia="Times New Roman" w:cstheme="minorHAnsi"/>
          <w:b/>
          <w:sz w:val="28"/>
          <w:szCs w:val="28"/>
          <w:lang w:eastAsia="fr-FR"/>
        </w:rPr>
        <w:t>Préparer le terrain pour un changement radical</w:t>
      </w:r>
    </w:p>
    <w:p w:rsidR="007D78D0" w:rsidRPr="005A4504" w:rsidRDefault="007D78D0" w:rsidP="007D78D0">
      <w:pPr>
        <w:spacing w:after="0"/>
        <w:jc w:val="both"/>
        <w:rPr>
          <w:rFonts w:eastAsia="Times New Roman" w:cstheme="minorHAnsi"/>
          <w:lang w:eastAsia="fr-FR"/>
        </w:rPr>
      </w:pPr>
    </w:p>
    <w:p w:rsidR="007D78D0" w:rsidRPr="00CA67BA" w:rsidRDefault="007D78D0" w:rsidP="007D78D0">
      <w:pPr>
        <w:spacing w:after="0"/>
        <w:jc w:val="both"/>
        <w:rPr>
          <w:rFonts w:eastAsia="Times New Roman" w:cstheme="minorHAnsi"/>
          <w:lang w:val="en-US" w:eastAsia="fr-FR"/>
        </w:rPr>
      </w:pPr>
      <w:r w:rsidRPr="00CA67BA">
        <w:rPr>
          <w:rFonts w:eastAsia="Times New Roman" w:cstheme="minorHAnsi"/>
          <w:lang w:val="en-US" w:eastAsia="fr-FR"/>
        </w:rPr>
        <w:t>John O’Loughlin Kennedy</w:t>
      </w:r>
    </w:p>
    <w:p w:rsidR="007D78D0" w:rsidRPr="00CA67BA" w:rsidRDefault="007D78D0" w:rsidP="007D78D0">
      <w:pPr>
        <w:spacing w:after="0"/>
        <w:jc w:val="both"/>
        <w:rPr>
          <w:rFonts w:eastAsia="Times New Roman" w:cstheme="minorHAnsi"/>
          <w:lang w:val="en-US" w:eastAsia="fr-FR"/>
        </w:rPr>
      </w:pPr>
      <w:r w:rsidRPr="00CA67BA">
        <w:rPr>
          <w:rFonts w:eastAsia="Times New Roman" w:cstheme="minorHAnsi"/>
          <w:lang w:val="en-US" w:eastAsia="fr-FR"/>
        </w:rPr>
        <w:t>Irlande</w:t>
      </w:r>
    </w:p>
    <w:p w:rsidR="007D78D0" w:rsidRPr="00CA67BA" w:rsidRDefault="002C7723" w:rsidP="007D78D0">
      <w:pPr>
        <w:spacing w:after="0"/>
        <w:jc w:val="both"/>
        <w:rPr>
          <w:rFonts w:eastAsia="Times New Roman" w:cstheme="minorHAnsi"/>
          <w:lang w:val="en-US" w:eastAsia="fr-FR"/>
        </w:rPr>
      </w:pPr>
      <w:r w:rsidRPr="00CA67BA">
        <w:rPr>
          <w:rFonts w:eastAsia="Times New Roman" w:cstheme="minorHAnsi"/>
          <w:lang w:val="en-US" w:eastAsia="fr-FR"/>
        </w:rPr>
        <w:t>Octobre</w:t>
      </w:r>
      <w:r w:rsidR="007D78D0" w:rsidRPr="00CA67BA">
        <w:rPr>
          <w:rFonts w:eastAsia="Times New Roman" w:cstheme="minorHAnsi"/>
          <w:lang w:val="en-US" w:eastAsia="fr-FR"/>
        </w:rPr>
        <w:t xml:space="preserve"> 2019</w:t>
      </w:r>
    </w:p>
    <w:p w:rsidR="00F82C92" w:rsidRPr="00CA67BA" w:rsidRDefault="00F82C92" w:rsidP="007D78D0">
      <w:pPr>
        <w:spacing w:after="0"/>
        <w:jc w:val="both"/>
        <w:rPr>
          <w:rFonts w:eastAsia="Times New Roman" w:cstheme="minorHAnsi"/>
          <w:lang w:val="en-US" w:eastAsia="fr-FR"/>
        </w:rPr>
      </w:pPr>
    </w:p>
    <w:p w:rsidR="00F82C92" w:rsidRPr="00F82C92" w:rsidRDefault="00F82C92" w:rsidP="00F82C92">
      <w:pPr>
        <w:spacing w:after="0"/>
        <w:jc w:val="both"/>
        <w:rPr>
          <w:rFonts w:cstheme="minorHAnsi"/>
          <w:sz w:val="18"/>
          <w:szCs w:val="18"/>
        </w:rPr>
      </w:pPr>
      <w:r w:rsidRPr="00F82C92">
        <w:rPr>
          <w:rFonts w:cstheme="minorHAnsi"/>
          <w:sz w:val="18"/>
          <w:szCs w:val="18"/>
        </w:rPr>
        <w:t xml:space="preserve">John O'Loughlin Kennedy est un économiste à la retraite et un entrepreneur social. En 1968, il a fondé, avec son épouse Kay, l'organisation internationale de secours et de développement </w:t>
      </w:r>
      <w:r w:rsidR="007344C1">
        <w:rPr>
          <w:rFonts w:cstheme="minorHAnsi"/>
          <w:sz w:val="18"/>
          <w:szCs w:val="18"/>
        </w:rPr>
        <w:t>CONCERN WORLWIDE</w:t>
      </w:r>
      <w:r w:rsidRPr="00F82C92">
        <w:rPr>
          <w:rFonts w:cstheme="minorHAnsi"/>
          <w:sz w:val="18"/>
          <w:szCs w:val="18"/>
        </w:rPr>
        <w:t xml:space="preserve"> qui emploie aujourd'hui environ 3 800 personnes autochtones pour</w:t>
      </w:r>
      <w:r>
        <w:rPr>
          <w:rFonts w:cstheme="minorHAnsi"/>
          <w:sz w:val="18"/>
          <w:szCs w:val="18"/>
        </w:rPr>
        <w:t xml:space="preserve"> des activités de développement </w:t>
      </w:r>
      <w:r w:rsidRPr="00F82C92">
        <w:rPr>
          <w:rFonts w:cstheme="minorHAnsi"/>
          <w:sz w:val="18"/>
          <w:szCs w:val="18"/>
        </w:rPr>
        <w:t>dans 28 des pays les plus pauvres du monde.</w:t>
      </w:r>
    </w:p>
    <w:p w:rsidR="00F82C92" w:rsidRPr="005A4504" w:rsidRDefault="00F82C92" w:rsidP="007D78D0">
      <w:pPr>
        <w:spacing w:after="0"/>
        <w:jc w:val="both"/>
        <w:rPr>
          <w:rFonts w:eastAsia="Times New Roman" w:cstheme="minorHAnsi"/>
          <w:lang w:eastAsia="fr-FR"/>
        </w:rPr>
      </w:pPr>
    </w:p>
    <w:p w:rsidR="007D78D0" w:rsidRPr="005A4504" w:rsidRDefault="007D78D0" w:rsidP="007D78D0">
      <w:pPr>
        <w:spacing w:after="0"/>
        <w:jc w:val="both"/>
        <w:rPr>
          <w:rFonts w:eastAsia="Times New Roman" w:cstheme="minorHAnsi"/>
          <w:lang w:eastAsia="fr-FR"/>
        </w:rPr>
      </w:pPr>
    </w:p>
    <w:p w:rsidR="007D78D0" w:rsidRPr="005A4504" w:rsidRDefault="007D78D0" w:rsidP="007D78D0">
      <w:pPr>
        <w:spacing w:after="0"/>
        <w:jc w:val="both"/>
        <w:rPr>
          <w:rFonts w:eastAsia="Times New Roman" w:cstheme="minorHAnsi"/>
          <w:lang w:eastAsia="fr-FR"/>
        </w:rPr>
      </w:pPr>
      <w:r w:rsidRPr="005A4504">
        <w:rPr>
          <w:rFonts w:eastAsia="Times New Roman" w:cstheme="minorHAnsi"/>
          <w:lang w:eastAsia="fr-FR"/>
        </w:rPr>
        <w:t>Le pape François est confronté aux problèmes interdépendants du cléricalisme, des abus sexuels, des abus de pouvoir, de l'injustice institutionnalisée, des compromissions, d’un personnel de la curie dépourvu de relations vivantes avec Jésus et devenu bureaucrate, de la pénurie de prêtres et de la « famine » eucharistique.</w:t>
      </w:r>
    </w:p>
    <w:p w:rsidR="007D78D0" w:rsidRPr="005A4504" w:rsidRDefault="007D78D0" w:rsidP="007D78D0">
      <w:pPr>
        <w:spacing w:after="0"/>
        <w:jc w:val="both"/>
        <w:rPr>
          <w:rFonts w:eastAsia="Times New Roman" w:cstheme="minorHAnsi"/>
          <w:lang w:eastAsia="fr-FR"/>
        </w:rPr>
      </w:pPr>
      <w:r w:rsidRPr="005A4504">
        <w:rPr>
          <w:rFonts w:eastAsia="Times New Roman" w:cstheme="minorHAnsi"/>
          <w:lang w:eastAsia="fr-FR"/>
        </w:rPr>
        <w:t xml:space="preserve">Ces échecs </w:t>
      </w:r>
      <w:r w:rsidR="00E36C30">
        <w:rPr>
          <w:rFonts w:eastAsia="Times New Roman" w:cstheme="minorHAnsi"/>
          <w:lang w:eastAsia="fr-FR"/>
        </w:rPr>
        <w:t>montrent</w:t>
      </w:r>
      <w:r w:rsidRPr="005A4504">
        <w:rPr>
          <w:rFonts w:eastAsia="Times New Roman" w:cstheme="minorHAnsi"/>
          <w:lang w:eastAsia="fr-FR"/>
        </w:rPr>
        <w:t xml:space="preserve"> la priorité à l'amour du prochain ; François a récemment ressenti le besoin de proclamer : "Il n'y a pas de place pour l'égoïsme dans l'Église".</w:t>
      </w:r>
    </w:p>
    <w:p w:rsidR="007D78D0" w:rsidRPr="005A4504" w:rsidRDefault="007D78D0" w:rsidP="007D78D0">
      <w:pPr>
        <w:spacing w:after="0"/>
        <w:jc w:val="both"/>
        <w:rPr>
          <w:rFonts w:eastAsia="Times New Roman" w:cstheme="minorHAnsi"/>
          <w:lang w:eastAsia="fr-FR"/>
        </w:rPr>
      </w:pPr>
      <w:r w:rsidRPr="005A4504">
        <w:rPr>
          <w:rFonts w:eastAsia="Times New Roman" w:cstheme="minorHAnsi"/>
          <w:lang w:eastAsia="fr-FR"/>
        </w:rPr>
        <w:t>C’est un écho direct de saint Paul : "L'indulgence pour soi est opposée à l'Esprit" (Gal 5, 17), "Les hommes vivants ne doivent pas vivre pour eux-mêmes, mais pour celui qui est mort et ressuscité pour eux "(2 Co 5, 15).</w:t>
      </w:r>
    </w:p>
    <w:p w:rsidR="007D78D0" w:rsidRPr="005A4504" w:rsidRDefault="007D78D0" w:rsidP="007D78D0">
      <w:pPr>
        <w:spacing w:after="0"/>
        <w:jc w:val="both"/>
        <w:rPr>
          <w:rFonts w:eastAsia="Times New Roman" w:cstheme="minorHAnsi"/>
          <w:lang w:eastAsia="fr-FR"/>
        </w:rPr>
      </w:pPr>
      <w:r w:rsidRPr="005A4504">
        <w:rPr>
          <w:rFonts w:eastAsia="Times New Roman" w:cstheme="minorHAnsi"/>
          <w:lang w:eastAsia="fr-FR"/>
        </w:rPr>
        <w:t xml:space="preserve">François a préparé le terrain pour un changement radical. Cela se reflète dans l’ampleur des propositions exposées dans le document de travail du Synode, </w:t>
      </w:r>
      <w:r w:rsidRPr="007344C1">
        <w:rPr>
          <w:rFonts w:eastAsia="Times New Roman" w:cstheme="minorHAnsi"/>
          <w:i/>
          <w:lang w:eastAsia="fr-FR"/>
        </w:rPr>
        <w:t>l’Instrumentum Laboris</w:t>
      </w:r>
      <w:r w:rsidRPr="005A4504">
        <w:rPr>
          <w:rFonts w:eastAsia="Times New Roman" w:cstheme="minorHAnsi"/>
          <w:lang w:eastAsia="fr-FR"/>
        </w:rPr>
        <w:t>.</w:t>
      </w:r>
    </w:p>
    <w:p w:rsidR="007D78D0" w:rsidRPr="005A4504" w:rsidRDefault="007D78D0" w:rsidP="007D78D0">
      <w:pPr>
        <w:spacing w:after="0"/>
        <w:jc w:val="both"/>
        <w:rPr>
          <w:rFonts w:eastAsia="Times New Roman" w:cstheme="minorHAnsi"/>
          <w:lang w:eastAsia="fr-FR"/>
        </w:rPr>
      </w:pPr>
      <w:r w:rsidRPr="005A4504">
        <w:rPr>
          <w:rFonts w:eastAsia="Times New Roman" w:cstheme="minorHAnsi"/>
          <w:lang w:eastAsia="fr-FR"/>
        </w:rPr>
        <w:t>Les changements nécessaires pour remédier à la « famine » sacramentelle et adapter la pratique de la mission aux nombreuses cultures autochtones d'Amazonie feront face à des mom</w:t>
      </w:r>
      <w:r w:rsidR="00E36C30">
        <w:rPr>
          <w:rFonts w:eastAsia="Times New Roman" w:cstheme="minorHAnsi"/>
          <w:lang w:eastAsia="fr-FR"/>
        </w:rPr>
        <w:t>ents périlleux tout au long du s</w:t>
      </w:r>
      <w:r w:rsidRPr="005A4504">
        <w:rPr>
          <w:rFonts w:eastAsia="Times New Roman" w:cstheme="minorHAnsi"/>
          <w:lang w:eastAsia="fr-FR"/>
        </w:rPr>
        <w:t>ynode.</w:t>
      </w:r>
    </w:p>
    <w:p w:rsidR="007D78D0" w:rsidRPr="005A4504" w:rsidRDefault="007D78D0" w:rsidP="007D78D0">
      <w:pPr>
        <w:spacing w:after="0"/>
        <w:jc w:val="both"/>
        <w:rPr>
          <w:rFonts w:eastAsia="Times New Roman" w:cstheme="minorHAnsi"/>
          <w:lang w:eastAsia="fr-FR"/>
        </w:rPr>
      </w:pPr>
      <w:r w:rsidRPr="005A4504">
        <w:rPr>
          <w:rFonts w:eastAsia="Times New Roman" w:cstheme="minorHAnsi"/>
          <w:lang w:eastAsia="fr-FR"/>
        </w:rPr>
        <w:t>Ils devront vaincre les formidables forces d’intérêt personnel e</w:t>
      </w:r>
      <w:r w:rsidR="008F5941" w:rsidRPr="005A4504">
        <w:rPr>
          <w:rFonts w:eastAsia="Times New Roman" w:cstheme="minorHAnsi"/>
          <w:lang w:eastAsia="fr-FR"/>
        </w:rPr>
        <w:t xml:space="preserve">t les </w:t>
      </w:r>
      <w:r w:rsidR="00E36C30">
        <w:rPr>
          <w:rFonts w:eastAsia="Times New Roman" w:cstheme="minorHAnsi"/>
          <w:lang w:eastAsia="fr-FR"/>
        </w:rPr>
        <w:t>freins</w:t>
      </w:r>
      <w:r w:rsidR="008F5941" w:rsidRPr="005A4504">
        <w:rPr>
          <w:rFonts w:eastAsia="Times New Roman" w:cstheme="minorHAnsi"/>
          <w:lang w:eastAsia="fr-FR"/>
        </w:rPr>
        <w:t xml:space="preserve"> bureaucratiques des</w:t>
      </w:r>
      <w:r w:rsidRPr="005A4504">
        <w:rPr>
          <w:rFonts w:eastAsia="Times New Roman" w:cstheme="minorHAnsi"/>
          <w:lang w:eastAsia="fr-FR"/>
        </w:rPr>
        <w:t xml:space="preserve"> groupe</w:t>
      </w:r>
      <w:r w:rsidR="008F5941" w:rsidRPr="005A4504">
        <w:rPr>
          <w:rFonts w:eastAsia="Times New Roman" w:cstheme="minorHAnsi"/>
          <w:lang w:eastAsia="fr-FR"/>
        </w:rPr>
        <w:t>s de pression</w:t>
      </w:r>
      <w:r w:rsidRPr="005A4504">
        <w:rPr>
          <w:rFonts w:eastAsia="Times New Roman" w:cstheme="minorHAnsi"/>
          <w:lang w:eastAsia="fr-FR"/>
        </w:rPr>
        <w:t xml:space="preserve"> qui ont perm</w:t>
      </w:r>
      <w:r w:rsidR="008F5941" w:rsidRPr="005A4504">
        <w:rPr>
          <w:rFonts w:eastAsia="Times New Roman" w:cstheme="minorHAnsi"/>
          <w:lang w:eastAsia="fr-FR"/>
        </w:rPr>
        <w:t>is de créer bon nombre de ces probl</w:t>
      </w:r>
      <w:r w:rsidRPr="005A4504">
        <w:rPr>
          <w:rFonts w:eastAsia="Times New Roman" w:cstheme="minorHAnsi"/>
          <w:lang w:eastAsia="fr-FR"/>
        </w:rPr>
        <w:t>èmes.</w:t>
      </w:r>
    </w:p>
    <w:p w:rsidR="007D78D0" w:rsidRPr="005A4504" w:rsidRDefault="00E36C30" w:rsidP="007D78D0">
      <w:pPr>
        <w:spacing w:after="0"/>
        <w:jc w:val="both"/>
        <w:rPr>
          <w:rFonts w:eastAsia="Times New Roman" w:cstheme="minorHAnsi"/>
          <w:lang w:eastAsia="fr-FR"/>
        </w:rPr>
      </w:pPr>
      <w:r>
        <w:rPr>
          <w:rFonts w:eastAsia="Times New Roman" w:cstheme="minorHAnsi"/>
          <w:lang w:eastAsia="fr-FR"/>
        </w:rPr>
        <w:t>Mais q</w:t>
      </w:r>
      <w:r w:rsidR="007D78D0" w:rsidRPr="005A4504">
        <w:rPr>
          <w:rFonts w:eastAsia="Times New Roman" w:cstheme="minorHAnsi"/>
          <w:lang w:eastAsia="fr-FR"/>
        </w:rPr>
        <w:t>uell</w:t>
      </w:r>
      <w:r w:rsidR="008F5941" w:rsidRPr="005A4504">
        <w:rPr>
          <w:rFonts w:eastAsia="Times New Roman" w:cstheme="minorHAnsi"/>
          <w:lang w:eastAsia="fr-FR"/>
        </w:rPr>
        <w:t>e que soit la forme que prendront</w:t>
      </w:r>
      <w:r w:rsidR="007D78D0" w:rsidRPr="005A4504">
        <w:rPr>
          <w:rFonts w:eastAsia="Times New Roman" w:cstheme="minorHAnsi"/>
          <w:lang w:eastAsia="fr-FR"/>
        </w:rPr>
        <w:t xml:space="preserve"> les changements, ils ne </w:t>
      </w:r>
      <w:r w:rsidR="008F5941" w:rsidRPr="005A4504">
        <w:rPr>
          <w:rFonts w:eastAsia="Times New Roman" w:cstheme="minorHAnsi"/>
          <w:lang w:eastAsia="fr-FR"/>
        </w:rPr>
        <w:t>pourront</w:t>
      </w:r>
      <w:r w:rsidR="007D78D0" w:rsidRPr="005A4504">
        <w:rPr>
          <w:rFonts w:eastAsia="Times New Roman" w:cstheme="minorHAnsi"/>
          <w:lang w:eastAsia="fr-FR"/>
        </w:rPr>
        <w:t xml:space="preserve"> être décidés et mis en œuvre que par les dirigeants du sacerdoce professionnel dont les prérogatives et les privilèges seront directement affectés.</w:t>
      </w:r>
    </w:p>
    <w:p w:rsidR="007D78D0" w:rsidRPr="005A4504" w:rsidRDefault="007D78D0" w:rsidP="007D78D0">
      <w:pPr>
        <w:spacing w:after="0"/>
        <w:jc w:val="both"/>
        <w:rPr>
          <w:rFonts w:eastAsia="Times New Roman" w:cstheme="minorHAnsi"/>
          <w:lang w:eastAsia="fr-FR"/>
        </w:rPr>
      </w:pPr>
      <w:r w:rsidRPr="005A4504">
        <w:rPr>
          <w:rFonts w:eastAsia="Times New Roman" w:cstheme="minorHAnsi"/>
          <w:lang w:eastAsia="fr-FR"/>
        </w:rPr>
        <w:t xml:space="preserve">Les participants devront subordonner leur intérêt personnel, ainsi que celui de leurs </w:t>
      </w:r>
      <w:r w:rsidR="008F5941" w:rsidRPr="005A4504">
        <w:rPr>
          <w:rFonts w:eastAsia="Times New Roman" w:cstheme="minorHAnsi"/>
          <w:lang w:eastAsia="fr-FR"/>
        </w:rPr>
        <w:t>collègues, aux besoins de la mission</w:t>
      </w:r>
      <w:r w:rsidRPr="005A4504">
        <w:rPr>
          <w:rFonts w:eastAsia="Times New Roman" w:cstheme="minorHAnsi"/>
          <w:lang w:eastAsia="fr-FR"/>
        </w:rPr>
        <w:t>.</w:t>
      </w:r>
    </w:p>
    <w:p w:rsidR="007D78D0" w:rsidRDefault="007D78D0" w:rsidP="007D78D0">
      <w:pPr>
        <w:spacing w:after="0"/>
        <w:jc w:val="both"/>
        <w:rPr>
          <w:rFonts w:eastAsia="Times New Roman" w:cstheme="minorHAnsi"/>
          <w:lang w:eastAsia="fr-FR"/>
        </w:rPr>
      </w:pPr>
      <w:r w:rsidRPr="005A4504">
        <w:rPr>
          <w:rFonts w:eastAsia="Times New Roman" w:cstheme="minorHAnsi"/>
          <w:lang w:eastAsia="fr-FR"/>
        </w:rPr>
        <w:t>Les évêques missionnaires de la région qui ont été consul</w:t>
      </w:r>
      <w:r w:rsidR="00F82C92">
        <w:rPr>
          <w:rFonts w:eastAsia="Times New Roman" w:cstheme="minorHAnsi"/>
          <w:lang w:eastAsia="fr-FR"/>
        </w:rPr>
        <w:t>tés ont clairement indiqué que d</w:t>
      </w:r>
      <w:r w:rsidRPr="005A4504">
        <w:rPr>
          <w:rFonts w:eastAsia="Times New Roman" w:cstheme="minorHAnsi"/>
          <w:lang w:eastAsia="fr-FR"/>
        </w:rPr>
        <w:t>es changements étaient essentiels. On peut s’attendre à ce que d’autres évêques missionnaires les soutiennent.</w:t>
      </w:r>
    </w:p>
    <w:p w:rsidR="002C7723" w:rsidRPr="005A4504" w:rsidRDefault="002C7723" w:rsidP="007D78D0">
      <w:pPr>
        <w:spacing w:after="0"/>
        <w:jc w:val="both"/>
        <w:rPr>
          <w:rFonts w:eastAsia="Times New Roman" w:cstheme="minorHAnsi"/>
          <w:lang w:eastAsia="fr-FR"/>
        </w:rPr>
      </w:pPr>
    </w:p>
    <w:p w:rsidR="007D78D0" w:rsidRPr="002C7723" w:rsidRDefault="007D78D0" w:rsidP="007D78D0">
      <w:pPr>
        <w:spacing w:after="0"/>
        <w:jc w:val="both"/>
        <w:rPr>
          <w:rFonts w:eastAsia="Times New Roman" w:cstheme="minorHAnsi"/>
          <w:b/>
          <w:lang w:eastAsia="fr-FR"/>
        </w:rPr>
      </w:pPr>
      <w:r w:rsidRPr="002C7723">
        <w:rPr>
          <w:rFonts w:eastAsia="Times New Roman" w:cstheme="minorHAnsi"/>
          <w:b/>
          <w:lang w:eastAsia="fr-FR"/>
        </w:rPr>
        <w:t>Cependant, l'attitude de la curie sera cruciale.</w:t>
      </w:r>
    </w:p>
    <w:p w:rsidR="007D78D0" w:rsidRPr="005A4504" w:rsidRDefault="007D78D0" w:rsidP="007D78D0">
      <w:pPr>
        <w:spacing w:after="0"/>
        <w:jc w:val="both"/>
        <w:rPr>
          <w:rFonts w:eastAsia="Times New Roman" w:cstheme="minorHAnsi"/>
          <w:lang w:eastAsia="fr-FR"/>
        </w:rPr>
      </w:pPr>
      <w:r w:rsidRPr="005A4504">
        <w:rPr>
          <w:rFonts w:eastAsia="Times New Roman" w:cstheme="minorHAnsi"/>
          <w:lang w:eastAsia="fr-FR"/>
        </w:rPr>
        <w:t>La curie s’est opposée à l’ordination des hommes mariés lorsqu’elle avait déjà été ex</w:t>
      </w:r>
      <w:r w:rsidR="007344C1">
        <w:rPr>
          <w:rFonts w:eastAsia="Times New Roman" w:cstheme="minorHAnsi"/>
          <w:lang w:eastAsia="fr-FR"/>
        </w:rPr>
        <w:t>aminée par le s</w:t>
      </w:r>
      <w:r w:rsidR="00E36C30">
        <w:rPr>
          <w:rFonts w:eastAsia="Times New Roman" w:cstheme="minorHAnsi"/>
          <w:lang w:eastAsia="fr-FR"/>
        </w:rPr>
        <w:t>ynode de</w:t>
      </w:r>
      <w:r w:rsidRPr="005A4504">
        <w:rPr>
          <w:rFonts w:eastAsia="Times New Roman" w:cstheme="minorHAnsi"/>
          <w:lang w:eastAsia="fr-FR"/>
        </w:rPr>
        <w:t xml:space="preserve"> 1971. Un changement à ce moment-là aurait pu empêcher</w:t>
      </w:r>
      <w:r w:rsidR="008F5941" w:rsidRPr="005A4504">
        <w:rPr>
          <w:rFonts w:eastAsia="Times New Roman" w:cstheme="minorHAnsi"/>
          <w:lang w:eastAsia="fr-FR"/>
        </w:rPr>
        <w:t xml:space="preserve"> la pénurie de prêtres </w:t>
      </w:r>
      <w:r w:rsidR="00F82C92">
        <w:rPr>
          <w:rFonts w:eastAsia="Times New Roman" w:cstheme="minorHAnsi"/>
          <w:lang w:eastAsia="fr-FR"/>
        </w:rPr>
        <w:t>sans</w:t>
      </w:r>
      <w:r w:rsidR="008F5941" w:rsidRPr="005A4504">
        <w:rPr>
          <w:rFonts w:eastAsia="Times New Roman" w:cstheme="minorHAnsi"/>
          <w:lang w:eastAsia="fr-FR"/>
        </w:rPr>
        <w:t xml:space="preserve"> </w:t>
      </w:r>
      <w:r w:rsidR="007344C1">
        <w:rPr>
          <w:rFonts w:eastAsia="Times New Roman" w:cstheme="minorHAnsi"/>
          <w:lang w:eastAsia="fr-FR"/>
        </w:rPr>
        <w:t>atteindre l</w:t>
      </w:r>
      <w:r w:rsidRPr="005A4504">
        <w:rPr>
          <w:rFonts w:eastAsia="Times New Roman" w:cstheme="minorHAnsi"/>
          <w:lang w:eastAsia="fr-FR"/>
        </w:rPr>
        <w:t>es</w:t>
      </w:r>
      <w:r w:rsidR="008F5941" w:rsidRPr="005A4504">
        <w:rPr>
          <w:rFonts w:eastAsia="Times New Roman" w:cstheme="minorHAnsi"/>
          <w:lang w:eastAsia="fr-FR"/>
        </w:rPr>
        <w:t xml:space="preserve"> proportions de </w:t>
      </w:r>
      <w:r w:rsidR="007344C1">
        <w:rPr>
          <w:rFonts w:eastAsia="Times New Roman" w:cstheme="minorHAnsi"/>
          <w:lang w:eastAsia="fr-FR"/>
        </w:rPr>
        <w:t xml:space="preserve">la </w:t>
      </w:r>
      <w:r w:rsidR="008F5941" w:rsidRPr="005A4504">
        <w:rPr>
          <w:rFonts w:eastAsia="Times New Roman" w:cstheme="minorHAnsi"/>
          <w:lang w:eastAsia="fr-FR"/>
        </w:rPr>
        <w:t>crise</w:t>
      </w:r>
      <w:r w:rsidR="007344C1">
        <w:rPr>
          <w:rFonts w:eastAsia="Times New Roman" w:cstheme="minorHAnsi"/>
          <w:lang w:eastAsia="fr-FR"/>
        </w:rPr>
        <w:t xml:space="preserve"> actuelle</w:t>
      </w:r>
      <w:r w:rsidRPr="005A4504">
        <w:rPr>
          <w:rFonts w:eastAsia="Times New Roman" w:cstheme="minorHAnsi"/>
          <w:lang w:eastAsia="fr-FR"/>
        </w:rPr>
        <w:t>.</w:t>
      </w:r>
    </w:p>
    <w:p w:rsidR="007D78D0" w:rsidRPr="005A4504" w:rsidRDefault="007D78D0" w:rsidP="007D78D0">
      <w:pPr>
        <w:spacing w:after="0"/>
        <w:jc w:val="both"/>
        <w:rPr>
          <w:rFonts w:eastAsia="Times New Roman" w:cstheme="minorHAnsi"/>
          <w:lang w:eastAsia="fr-FR"/>
        </w:rPr>
      </w:pPr>
      <w:r w:rsidRPr="005A4504">
        <w:rPr>
          <w:rFonts w:eastAsia="Times New Roman" w:cstheme="minorHAnsi"/>
          <w:lang w:eastAsia="fr-FR"/>
        </w:rPr>
        <w:t>Le</w:t>
      </w:r>
      <w:r w:rsidR="008F5941" w:rsidRPr="005A4504">
        <w:rPr>
          <w:rFonts w:eastAsia="Times New Roman" w:cstheme="minorHAnsi"/>
          <w:lang w:eastAsia="fr-FR"/>
        </w:rPr>
        <w:t xml:space="preserve"> changement avait été demandé et</w:t>
      </w:r>
      <w:r w:rsidRPr="005A4504">
        <w:rPr>
          <w:rFonts w:eastAsia="Times New Roman" w:cstheme="minorHAnsi"/>
          <w:lang w:eastAsia="fr-FR"/>
        </w:rPr>
        <w:t xml:space="preserve"> s</w:t>
      </w:r>
      <w:r w:rsidR="00E36C30">
        <w:rPr>
          <w:rFonts w:eastAsia="Times New Roman" w:cstheme="minorHAnsi"/>
          <w:lang w:eastAsia="fr-FR"/>
        </w:rPr>
        <w:t>outenu dans les soumissions pré-</w:t>
      </w:r>
      <w:r w:rsidRPr="005A4504">
        <w:rPr>
          <w:rFonts w:eastAsia="Times New Roman" w:cstheme="minorHAnsi"/>
          <w:lang w:eastAsia="fr-FR"/>
        </w:rPr>
        <w:t xml:space="preserve">synodales, par les </w:t>
      </w:r>
      <w:r w:rsidR="00E36C30">
        <w:rPr>
          <w:rFonts w:eastAsia="Times New Roman" w:cstheme="minorHAnsi"/>
          <w:lang w:eastAsia="fr-FR"/>
        </w:rPr>
        <w:t xml:space="preserve">conférences épiscopales de </w:t>
      </w:r>
      <w:r w:rsidRPr="005A4504">
        <w:rPr>
          <w:rFonts w:eastAsia="Times New Roman" w:cstheme="minorHAnsi"/>
          <w:lang w:eastAsia="fr-FR"/>
        </w:rPr>
        <w:t xml:space="preserve"> régions missionnaires et par certain</w:t>
      </w:r>
      <w:r w:rsidR="00F82C92">
        <w:rPr>
          <w:rFonts w:eastAsia="Times New Roman" w:cstheme="minorHAnsi"/>
          <w:lang w:eastAsia="fr-FR"/>
        </w:rPr>
        <w:t>e</w:t>
      </w:r>
      <w:r w:rsidRPr="005A4504">
        <w:rPr>
          <w:rFonts w:eastAsia="Times New Roman" w:cstheme="minorHAnsi"/>
          <w:lang w:eastAsia="fr-FR"/>
        </w:rPr>
        <w:t>s dans des pays où l'Église n'était pas encore à court de prêtres.</w:t>
      </w:r>
    </w:p>
    <w:p w:rsidR="007D78D0" w:rsidRPr="005A4504" w:rsidRDefault="00D86C9A" w:rsidP="007D78D0">
      <w:pPr>
        <w:spacing w:after="0"/>
        <w:jc w:val="both"/>
        <w:rPr>
          <w:rFonts w:eastAsia="Times New Roman" w:cstheme="minorHAnsi"/>
          <w:lang w:eastAsia="fr-FR"/>
        </w:rPr>
      </w:pPr>
      <w:r>
        <w:rPr>
          <w:rFonts w:eastAsia="Times New Roman" w:cstheme="minorHAnsi"/>
          <w:lang w:eastAsia="fr-FR"/>
        </w:rPr>
        <w:t>Il</w:t>
      </w:r>
      <w:r w:rsidR="007D78D0" w:rsidRPr="005A4504">
        <w:rPr>
          <w:rFonts w:eastAsia="Times New Roman" w:cstheme="minorHAnsi"/>
          <w:lang w:eastAsia="fr-FR"/>
        </w:rPr>
        <w:t xml:space="preserve"> semblait avoir un large soutien.</w:t>
      </w:r>
    </w:p>
    <w:p w:rsidR="007D78D0" w:rsidRPr="005A4504" w:rsidRDefault="007D78D0" w:rsidP="007D78D0">
      <w:pPr>
        <w:spacing w:after="0"/>
        <w:jc w:val="both"/>
        <w:rPr>
          <w:rFonts w:eastAsia="Times New Roman" w:cstheme="minorHAnsi"/>
          <w:lang w:eastAsia="fr-FR"/>
        </w:rPr>
      </w:pPr>
      <w:r w:rsidRPr="005A4504">
        <w:rPr>
          <w:rFonts w:eastAsia="Times New Roman" w:cstheme="minorHAnsi"/>
          <w:lang w:eastAsia="fr-FR"/>
        </w:rPr>
        <w:lastRenderedPageBreak/>
        <w:t>Pourtant, étonnamment, il a ét</w:t>
      </w:r>
      <w:r w:rsidR="00E36C30">
        <w:rPr>
          <w:rFonts w:eastAsia="Times New Roman" w:cstheme="minorHAnsi"/>
          <w:lang w:eastAsia="fr-FR"/>
        </w:rPr>
        <w:t>é rejeté</w:t>
      </w:r>
      <w:r w:rsidRPr="005A4504">
        <w:rPr>
          <w:rFonts w:eastAsia="Times New Roman" w:cstheme="minorHAnsi"/>
          <w:lang w:eastAsia="fr-FR"/>
        </w:rPr>
        <w:t xml:space="preserve">. Un tel résultat </w:t>
      </w:r>
      <w:r w:rsidR="008F5941" w:rsidRPr="005A4504">
        <w:rPr>
          <w:rFonts w:eastAsia="Times New Roman" w:cstheme="minorHAnsi"/>
          <w:lang w:eastAsia="fr-FR"/>
        </w:rPr>
        <w:t>fut</w:t>
      </w:r>
      <w:r w:rsidRPr="005A4504">
        <w:rPr>
          <w:rFonts w:eastAsia="Times New Roman" w:cstheme="minorHAnsi"/>
          <w:lang w:eastAsia="fr-FR"/>
        </w:rPr>
        <w:t xml:space="preserve"> possible car la proportion de cardinaux et d'évêques curiaux présents était suffisa</w:t>
      </w:r>
      <w:r w:rsidR="008F5941" w:rsidRPr="005A4504">
        <w:rPr>
          <w:rFonts w:eastAsia="Times New Roman" w:cstheme="minorHAnsi"/>
          <w:lang w:eastAsia="fr-FR"/>
        </w:rPr>
        <w:t>nte pour déterminer l'issue du</w:t>
      </w:r>
      <w:r w:rsidRPr="005A4504">
        <w:rPr>
          <w:rFonts w:eastAsia="Times New Roman" w:cstheme="minorHAnsi"/>
          <w:lang w:eastAsia="fr-FR"/>
        </w:rPr>
        <w:t xml:space="preserve"> vote syno</w:t>
      </w:r>
      <w:r w:rsidR="00E36C30">
        <w:rPr>
          <w:rFonts w:eastAsia="Times New Roman" w:cstheme="minorHAnsi"/>
          <w:lang w:eastAsia="fr-FR"/>
        </w:rPr>
        <w:t>dal car l</w:t>
      </w:r>
      <w:r w:rsidR="00E2740C">
        <w:rPr>
          <w:rFonts w:eastAsia="Times New Roman" w:cstheme="minorHAnsi"/>
          <w:lang w:eastAsia="fr-FR"/>
        </w:rPr>
        <w:t>a structure synodale a été</w:t>
      </w:r>
      <w:r w:rsidRPr="005A4504">
        <w:rPr>
          <w:rFonts w:eastAsia="Times New Roman" w:cstheme="minorHAnsi"/>
          <w:lang w:eastAsia="fr-FR"/>
        </w:rPr>
        <w:t xml:space="preserve"> conçue dès le départ pour assu</w:t>
      </w:r>
      <w:r w:rsidR="008F5941" w:rsidRPr="005A4504">
        <w:rPr>
          <w:rFonts w:eastAsia="Times New Roman" w:cstheme="minorHAnsi"/>
          <w:lang w:eastAsia="fr-FR"/>
        </w:rPr>
        <w:t>rer le contrôle par</w:t>
      </w:r>
      <w:r w:rsidR="00D86C9A">
        <w:rPr>
          <w:rFonts w:eastAsia="Times New Roman" w:cstheme="minorHAnsi"/>
          <w:lang w:eastAsia="fr-FR"/>
        </w:rPr>
        <w:t xml:space="preserve"> la curie</w:t>
      </w:r>
      <w:r w:rsidRPr="005A4504">
        <w:rPr>
          <w:rFonts w:eastAsia="Times New Roman" w:cstheme="minorHAnsi"/>
          <w:lang w:eastAsia="fr-FR"/>
        </w:rPr>
        <w:t>.</w:t>
      </w:r>
    </w:p>
    <w:p w:rsidR="008F5941" w:rsidRPr="005A4504" w:rsidRDefault="008F5941" w:rsidP="008F5941">
      <w:pPr>
        <w:spacing w:after="0"/>
        <w:jc w:val="both"/>
        <w:rPr>
          <w:rFonts w:eastAsia="Times New Roman" w:cstheme="minorHAnsi"/>
          <w:lang w:eastAsia="fr-FR"/>
        </w:rPr>
      </w:pPr>
      <w:r w:rsidRPr="005A4504">
        <w:rPr>
          <w:rFonts w:eastAsia="Times New Roman" w:cstheme="minorHAnsi"/>
          <w:lang w:eastAsia="fr-FR"/>
        </w:rPr>
        <w:t>Les décisions synodale</w:t>
      </w:r>
      <w:r w:rsidR="00E2740C">
        <w:rPr>
          <w:rFonts w:eastAsia="Times New Roman" w:cstheme="minorHAnsi"/>
          <w:lang w:eastAsia="fr-FR"/>
        </w:rPr>
        <w:t xml:space="preserve">s sont purement consultatives mais </w:t>
      </w:r>
      <w:r w:rsidRPr="005A4504">
        <w:rPr>
          <w:rFonts w:eastAsia="Times New Roman" w:cstheme="minorHAnsi"/>
          <w:lang w:eastAsia="fr-FR"/>
        </w:rPr>
        <w:t xml:space="preserve">l'aura du </w:t>
      </w:r>
      <w:r w:rsidR="00E2740C">
        <w:rPr>
          <w:rFonts w:eastAsia="Times New Roman" w:cstheme="minorHAnsi"/>
          <w:lang w:eastAsia="fr-FR"/>
        </w:rPr>
        <w:t>pouvoir romain</w:t>
      </w:r>
      <w:r w:rsidRPr="005A4504">
        <w:rPr>
          <w:rFonts w:eastAsia="Times New Roman" w:cstheme="minorHAnsi"/>
          <w:lang w:eastAsia="fr-FR"/>
        </w:rPr>
        <w:t xml:space="preserve"> en pâtit si l'exhortation papale </w:t>
      </w:r>
      <w:r w:rsidR="00E2740C">
        <w:rPr>
          <w:rFonts w:eastAsia="Times New Roman" w:cstheme="minorHAnsi"/>
          <w:lang w:eastAsia="fr-FR"/>
        </w:rPr>
        <w:t>postérieure</w:t>
      </w:r>
      <w:r w:rsidRPr="005A4504">
        <w:rPr>
          <w:rFonts w:eastAsia="Times New Roman" w:cstheme="minorHAnsi"/>
          <w:lang w:eastAsia="fr-FR"/>
        </w:rPr>
        <w:t xml:space="preserve"> ne reflète pas les recommandations.</w:t>
      </w:r>
    </w:p>
    <w:p w:rsidR="008F5941" w:rsidRPr="005A4504" w:rsidRDefault="008F5941" w:rsidP="008F5941">
      <w:pPr>
        <w:spacing w:after="0"/>
        <w:jc w:val="both"/>
        <w:rPr>
          <w:rFonts w:eastAsia="Times New Roman" w:cstheme="minorHAnsi"/>
          <w:lang w:eastAsia="fr-FR"/>
        </w:rPr>
      </w:pPr>
      <w:r w:rsidRPr="005A4504">
        <w:rPr>
          <w:rFonts w:eastAsia="Times New Roman" w:cstheme="minorHAnsi"/>
          <w:lang w:eastAsia="fr-FR"/>
        </w:rPr>
        <w:t>En 1971, les voix de la curie s'opposaient</w:t>
      </w:r>
      <w:r w:rsidR="002F705A" w:rsidRPr="005A4504">
        <w:rPr>
          <w:rFonts w:eastAsia="Times New Roman" w:cstheme="minorHAnsi"/>
          <w:lang w:eastAsia="fr-FR"/>
        </w:rPr>
        <w:t xml:space="preserve"> à l'o</w:t>
      </w:r>
      <w:r w:rsidR="00E2740C">
        <w:rPr>
          <w:rFonts w:eastAsia="Times New Roman" w:cstheme="minorHAnsi"/>
          <w:lang w:eastAsia="fr-FR"/>
        </w:rPr>
        <w:t>rdination d'hommes mariés qui fut</w:t>
      </w:r>
      <w:r w:rsidRPr="005A4504">
        <w:rPr>
          <w:rFonts w:eastAsia="Times New Roman" w:cstheme="minorHAnsi"/>
          <w:lang w:eastAsia="fr-FR"/>
        </w:rPr>
        <w:t xml:space="preserve"> comparé</w:t>
      </w:r>
      <w:r w:rsidR="002F705A" w:rsidRPr="005A4504">
        <w:rPr>
          <w:rFonts w:eastAsia="Times New Roman" w:cstheme="minorHAnsi"/>
          <w:lang w:eastAsia="fr-FR"/>
        </w:rPr>
        <w:t>e</w:t>
      </w:r>
      <w:r w:rsidR="00E2740C">
        <w:rPr>
          <w:rFonts w:eastAsia="Times New Roman" w:cstheme="minorHAnsi"/>
          <w:lang w:eastAsia="fr-FR"/>
        </w:rPr>
        <w:t xml:space="preserve"> pendant le</w:t>
      </w:r>
      <w:r w:rsidR="00E36C30">
        <w:rPr>
          <w:rFonts w:eastAsia="Times New Roman" w:cstheme="minorHAnsi"/>
          <w:lang w:eastAsia="fr-FR"/>
        </w:rPr>
        <w:t xml:space="preserve">s </w:t>
      </w:r>
      <w:r w:rsidRPr="005A4504">
        <w:rPr>
          <w:rFonts w:eastAsia="Times New Roman" w:cstheme="minorHAnsi"/>
          <w:lang w:eastAsia="fr-FR"/>
        </w:rPr>
        <w:t>débat</w:t>
      </w:r>
      <w:r w:rsidR="00E36C30">
        <w:rPr>
          <w:rFonts w:eastAsia="Times New Roman" w:cstheme="minorHAnsi"/>
          <w:lang w:eastAsia="fr-FR"/>
        </w:rPr>
        <w:t>s</w:t>
      </w:r>
      <w:r w:rsidRPr="005A4504">
        <w:rPr>
          <w:rFonts w:eastAsia="Times New Roman" w:cstheme="minorHAnsi"/>
          <w:lang w:eastAsia="fr-FR"/>
        </w:rPr>
        <w:t xml:space="preserve"> </w:t>
      </w:r>
      <w:r w:rsidR="00E2740C">
        <w:rPr>
          <w:rFonts w:eastAsia="Times New Roman" w:cstheme="minorHAnsi"/>
          <w:lang w:eastAsia="fr-FR"/>
        </w:rPr>
        <w:t>au « début de la fin </w:t>
      </w:r>
      <w:r w:rsidRPr="005A4504">
        <w:rPr>
          <w:rFonts w:eastAsia="Times New Roman" w:cstheme="minorHAnsi"/>
          <w:lang w:eastAsia="fr-FR"/>
        </w:rPr>
        <w:t>qui pourrait mener Dieu sait où</w:t>
      </w:r>
      <w:r w:rsidR="00E2740C">
        <w:rPr>
          <w:rFonts w:eastAsia="Times New Roman" w:cstheme="minorHAnsi"/>
          <w:lang w:eastAsia="fr-FR"/>
        </w:rPr>
        <w:t> »</w:t>
      </w:r>
      <w:r w:rsidRPr="005A4504">
        <w:rPr>
          <w:rFonts w:eastAsia="Times New Roman" w:cstheme="minorHAnsi"/>
          <w:lang w:eastAsia="fr-FR"/>
        </w:rPr>
        <w:t>.</w:t>
      </w:r>
    </w:p>
    <w:p w:rsidR="008F5941" w:rsidRPr="005A4504" w:rsidRDefault="008F5941" w:rsidP="008F5941">
      <w:pPr>
        <w:spacing w:after="0"/>
        <w:jc w:val="both"/>
        <w:rPr>
          <w:rFonts w:eastAsia="Times New Roman" w:cstheme="minorHAnsi"/>
          <w:lang w:eastAsia="fr-FR"/>
        </w:rPr>
      </w:pPr>
      <w:r w:rsidRPr="005A4504">
        <w:rPr>
          <w:rFonts w:eastAsia="Times New Roman" w:cstheme="minorHAnsi"/>
          <w:lang w:eastAsia="fr-FR"/>
        </w:rPr>
        <w:t>Cette réticence à traiter un probl</w:t>
      </w:r>
      <w:r w:rsidR="002F705A" w:rsidRPr="005A4504">
        <w:rPr>
          <w:rFonts w:eastAsia="Times New Roman" w:cstheme="minorHAnsi"/>
          <w:lang w:eastAsia="fr-FR"/>
        </w:rPr>
        <w:t>ème réel et immédiat, de craindre</w:t>
      </w:r>
      <w:r w:rsidRPr="005A4504">
        <w:rPr>
          <w:rFonts w:eastAsia="Times New Roman" w:cstheme="minorHAnsi"/>
          <w:lang w:eastAsia="fr-FR"/>
        </w:rPr>
        <w:t xml:space="preserve"> d'éventuels </w:t>
      </w:r>
      <w:r w:rsidR="00D86C9A">
        <w:rPr>
          <w:rFonts w:eastAsia="Times New Roman" w:cstheme="minorHAnsi"/>
          <w:lang w:eastAsia="fr-FR"/>
        </w:rPr>
        <w:t>conséquences</w:t>
      </w:r>
      <w:r w:rsidRPr="005A4504">
        <w:rPr>
          <w:rFonts w:eastAsia="Times New Roman" w:cstheme="minorHAnsi"/>
          <w:lang w:eastAsia="fr-FR"/>
        </w:rPr>
        <w:t xml:space="preserve"> imprévu</w:t>
      </w:r>
      <w:r w:rsidR="00D86C9A">
        <w:rPr>
          <w:rFonts w:eastAsia="Times New Roman" w:cstheme="minorHAnsi"/>
          <w:lang w:eastAsia="fr-FR"/>
        </w:rPr>
        <w:t>e</w:t>
      </w:r>
      <w:r w:rsidRPr="005A4504">
        <w:rPr>
          <w:rFonts w:eastAsia="Times New Roman" w:cstheme="minorHAnsi"/>
          <w:lang w:eastAsia="fr-FR"/>
        </w:rPr>
        <w:t xml:space="preserve">s à l'avenir, a révélé un </w:t>
      </w:r>
      <w:r w:rsidR="00D86C9A" w:rsidRPr="005A4504">
        <w:rPr>
          <w:rFonts w:eastAsia="Times New Roman" w:cstheme="minorHAnsi"/>
          <w:lang w:eastAsia="fr-FR"/>
        </w:rPr>
        <w:t xml:space="preserve">déprimant </w:t>
      </w:r>
      <w:r w:rsidRPr="005A4504">
        <w:rPr>
          <w:rFonts w:eastAsia="Times New Roman" w:cstheme="minorHAnsi"/>
          <w:lang w:eastAsia="fr-FR"/>
        </w:rPr>
        <w:t>ma</w:t>
      </w:r>
      <w:r w:rsidR="002F705A" w:rsidRPr="005A4504">
        <w:rPr>
          <w:rFonts w:eastAsia="Times New Roman" w:cstheme="minorHAnsi"/>
          <w:lang w:eastAsia="fr-FR"/>
        </w:rPr>
        <w:t>nque de confiance en</w:t>
      </w:r>
      <w:r w:rsidR="00E2740C">
        <w:rPr>
          <w:rFonts w:eastAsia="Times New Roman" w:cstheme="minorHAnsi"/>
          <w:lang w:eastAsia="fr-FR"/>
        </w:rPr>
        <w:t xml:space="preserve"> la conduite du l’</w:t>
      </w:r>
      <w:r w:rsidRPr="005A4504">
        <w:rPr>
          <w:rFonts w:eastAsia="Times New Roman" w:cstheme="minorHAnsi"/>
          <w:lang w:eastAsia="fr-FR"/>
        </w:rPr>
        <w:t>Esprit.</w:t>
      </w:r>
    </w:p>
    <w:p w:rsidR="008F5941" w:rsidRPr="005A4504" w:rsidRDefault="002F705A" w:rsidP="008F5941">
      <w:pPr>
        <w:spacing w:after="0"/>
        <w:jc w:val="both"/>
        <w:rPr>
          <w:rFonts w:eastAsia="Times New Roman" w:cstheme="minorHAnsi"/>
          <w:lang w:eastAsia="fr-FR"/>
        </w:rPr>
      </w:pPr>
      <w:r w:rsidRPr="005A4504">
        <w:rPr>
          <w:rFonts w:eastAsia="Times New Roman" w:cstheme="minorHAnsi"/>
          <w:lang w:eastAsia="fr-FR"/>
        </w:rPr>
        <w:t>Le refus de changer peut</w:t>
      </w:r>
      <w:r w:rsidR="008F5941" w:rsidRPr="005A4504">
        <w:rPr>
          <w:rFonts w:eastAsia="Times New Roman" w:cstheme="minorHAnsi"/>
          <w:lang w:eastAsia="fr-FR"/>
        </w:rPr>
        <w:t xml:space="preserve"> être inte</w:t>
      </w:r>
      <w:r w:rsidRPr="005A4504">
        <w:rPr>
          <w:rFonts w:eastAsia="Times New Roman" w:cstheme="minorHAnsi"/>
          <w:lang w:eastAsia="fr-FR"/>
        </w:rPr>
        <w:t xml:space="preserve">rprété </w:t>
      </w:r>
      <w:r w:rsidR="008F5941" w:rsidRPr="005A4504">
        <w:rPr>
          <w:rFonts w:eastAsia="Times New Roman" w:cstheme="minorHAnsi"/>
          <w:lang w:eastAsia="fr-FR"/>
        </w:rPr>
        <w:t>comme une i</w:t>
      </w:r>
      <w:r w:rsidR="00D86C9A">
        <w:rPr>
          <w:rFonts w:eastAsia="Times New Roman" w:cstheme="minorHAnsi"/>
          <w:lang w:eastAsia="fr-FR"/>
        </w:rPr>
        <w:t>nertie bureaucratique</w:t>
      </w:r>
      <w:r w:rsidR="008F5941" w:rsidRPr="005A4504">
        <w:rPr>
          <w:rFonts w:eastAsia="Times New Roman" w:cstheme="minorHAnsi"/>
          <w:lang w:eastAsia="fr-FR"/>
        </w:rPr>
        <w:t xml:space="preserve"> ou comme </w:t>
      </w:r>
      <w:r w:rsidRPr="005A4504">
        <w:rPr>
          <w:rFonts w:eastAsia="Times New Roman" w:cstheme="minorHAnsi"/>
          <w:lang w:eastAsia="fr-FR"/>
        </w:rPr>
        <w:t>le refus d’</w:t>
      </w:r>
      <w:r w:rsidR="008F5941" w:rsidRPr="005A4504">
        <w:rPr>
          <w:rFonts w:eastAsia="Times New Roman" w:cstheme="minorHAnsi"/>
          <w:lang w:eastAsia="fr-FR"/>
        </w:rPr>
        <w:t>une</w:t>
      </w:r>
      <w:r w:rsidRPr="005A4504">
        <w:rPr>
          <w:rFonts w:eastAsia="Times New Roman" w:cstheme="minorHAnsi"/>
          <w:lang w:eastAsia="fr-FR"/>
        </w:rPr>
        <w:t xml:space="preserve"> profession d’abandonner </w:t>
      </w:r>
      <w:r w:rsidR="008F5941" w:rsidRPr="005A4504">
        <w:rPr>
          <w:rFonts w:eastAsia="Times New Roman" w:cstheme="minorHAnsi"/>
          <w:lang w:eastAsia="fr-FR"/>
        </w:rPr>
        <w:t xml:space="preserve">ses privilèges et traditions </w:t>
      </w:r>
      <w:r w:rsidRPr="005A4504">
        <w:rPr>
          <w:rFonts w:eastAsia="Times New Roman" w:cstheme="minorHAnsi"/>
          <w:lang w:eastAsia="fr-FR"/>
        </w:rPr>
        <w:t xml:space="preserve">face aux deux missions principales </w:t>
      </w:r>
      <w:r w:rsidR="008F5941" w:rsidRPr="005A4504">
        <w:rPr>
          <w:rFonts w:eastAsia="Times New Roman" w:cstheme="minorHAnsi"/>
          <w:lang w:eastAsia="fr-FR"/>
        </w:rPr>
        <w:t>de l'Église.</w:t>
      </w:r>
    </w:p>
    <w:p w:rsidR="008F5941" w:rsidRPr="005A4504" w:rsidRDefault="008F5941" w:rsidP="008F5941">
      <w:pPr>
        <w:spacing w:after="0"/>
        <w:jc w:val="both"/>
        <w:rPr>
          <w:rFonts w:eastAsia="Times New Roman" w:cstheme="minorHAnsi"/>
          <w:lang w:eastAsia="fr-FR"/>
        </w:rPr>
      </w:pPr>
      <w:r w:rsidRPr="005A4504">
        <w:rPr>
          <w:rFonts w:eastAsia="Times New Roman" w:cstheme="minorHAnsi"/>
          <w:lang w:eastAsia="fr-FR"/>
        </w:rPr>
        <w:t>Les évêques m</w:t>
      </w:r>
      <w:r w:rsidR="00E2740C">
        <w:rPr>
          <w:rFonts w:eastAsia="Times New Roman" w:cstheme="minorHAnsi"/>
          <w:lang w:eastAsia="fr-FR"/>
        </w:rPr>
        <w:t>issionnaires avaient le droit</w:t>
      </w:r>
      <w:r w:rsidRPr="005A4504">
        <w:rPr>
          <w:rFonts w:eastAsia="Times New Roman" w:cstheme="minorHAnsi"/>
          <w:lang w:eastAsia="fr-FR"/>
        </w:rPr>
        <w:t xml:space="preserve"> de leur côté. Ils manquaient manifestement de prêtres et ne </w:t>
      </w:r>
      <w:r w:rsidR="002F705A" w:rsidRPr="005A4504">
        <w:rPr>
          <w:rFonts w:eastAsia="Times New Roman" w:cstheme="minorHAnsi"/>
          <w:lang w:eastAsia="fr-FR"/>
        </w:rPr>
        <w:t>parvenaient pas à assurer</w:t>
      </w:r>
      <w:r w:rsidRPr="005A4504">
        <w:rPr>
          <w:rFonts w:eastAsia="Times New Roman" w:cstheme="minorHAnsi"/>
          <w:lang w:eastAsia="fr-FR"/>
        </w:rPr>
        <w:t xml:space="preserve"> les sacrements. Ils </w:t>
      </w:r>
      <w:r w:rsidR="002F705A" w:rsidRPr="005A4504">
        <w:rPr>
          <w:rFonts w:eastAsia="Times New Roman" w:cstheme="minorHAnsi"/>
          <w:lang w:eastAsia="fr-FR"/>
        </w:rPr>
        <w:t>pouvaient</w:t>
      </w:r>
      <w:r w:rsidRPr="005A4504">
        <w:rPr>
          <w:rFonts w:eastAsia="Times New Roman" w:cstheme="minorHAnsi"/>
          <w:lang w:eastAsia="fr-FR"/>
        </w:rPr>
        <w:t xml:space="preserve"> citer le récent concile</w:t>
      </w:r>
      <w:r w:rsidR="002F705A" w:rsidRPr="005A4504">
        <w:rPr>
          <w:rFonts w:eastAsia="Times New Roman" w:cstheme="minorHAnsi"/>
          <w:lang w:eastAsia="fr-FR"/>
        </w:rPr>
        <w:t xml:space="preserve"> </w:t>
      </w:r>
      <w:r w:rsidRPr="005A4504">
        <w:rPr>
          <w:rFonts w:eastAsia="Times New Roman" w:cstheme="minorHAnsi"/>
          <w:lang w:eastAsia="fr-FR"/>
        </w:rPr>
        <w:t>: "l'activité missionnaire est la tâche la plus grande et la plus sacrée de l'Église" (LG 23).</w:t>
      </w:r>
    </w:p>
    <w:p w:rsidR="008F5941" w:rsidRPr="005A4504" w:rsidRDefault="008F5941" w:rsidP="008F5941">
      <w:pPr>
        <w:spacing w:after="0"/>
        <w:jc w:val="both"/>
        <w:rPr>
          <w:rFonts w:eastAsia="Times New Roman" w:cstheme="minorHAnsi"/>
          <w:lang w:eastAsia="fr-FR"/>
        </w:rPr>
      </w:pPr>
      <w:r w:rsidRPr="005A4504">
        <w:rPr>
          <w:rFonts w:eastAsia="Times New Roman" w:cstheme="minorHAnsi"/>
          <w:lang w:eastAsia="fr-FR"/>
        </w:rPr>
        <w:t>Le droit du pape Paul VI de gouverner à sa guise n'était pas remis en question, mais les évêques mis</w:t>
      </w:r>
      <w:r w:rsidR="00E2740C">
        <w:rPr>
          <w:rFonts w:eastAsia="Times New Roman" w:cstheme="minorHAnsi"/>
          <w:lang w:eastAsia="fr-FR"/>
        </w:rPr>
        <w:t>sionnaires souhaitaient que le s</w:t>
      </w:r>
      <w:r w:rsidRPr="005A4504">
        <w:rPr>
          <w:rFonts w:eastAsia="Times New Roman" w:cstheme="minorHAnsi"/>
          <w:lang w:eastAsia="fr-FR"/>
        </w:rPr>
        <w:t>ynode affirme sans équivoque que "en raison des besoins pastoraux et du bien de l'Église universell</w:t>
      </w:r>
      <w:r w:rsidR="00E2740C">
        <w:rPr>
          <w:rFonts w:eastAsia="Times New Roman" w:cstheme="minorHAnsi"/>
          <w:lang w:eastAsia="fr-FR"/>
        </w:rPr>
        <w:t>e</w:t>
      </w:r>
      <w:r w:rsidR="002F705A" w:rsidRPr="005A4504">
        <w:rPr>
          <w:rFonts w:eastAsia="Times New Roman" w:cstheme="minorHAnsi"/>
          <w:lang w:eastAsia="fr-FR"/>
        </w:rPr>
        <w:t>" un pape pouvait "permettre l'ordination sacerdotale d’h</w:t>
      </w:r>
      <w:r w:rsidRPr="005A4504">
        <w:rPr>
          <w:rFonts w:eastAsia="Times New Roman" w:cstheme="minorHAnsi"/>
          <w:lang w:eastAsia="fr-FR"/>
        </w:rPr>
        <w:t>ommes".</w:t>
      </w:r>
    </w:p>
    <w:p w:rsidR="008F5941" w:rsidRPr="005A4504" w:rsidRDefault="008F5941" w:rsidP="008F5941">
      <w:pPr>
        <w:spacing w:after="0"/>
        <w:jc w:val="both"/>
        <w:rPr>
          <w:rFonts w:eastAsia="Times New Roman" w:cstheme="minorHAnsi"/>
          <w:lang w:eastAsia="fr-FR"/>
        </w:rPr>
      </w:pPr>
      <w:r w:rsidRPr="005A4504">
        <w:rPr>
          <w:rFonts w:eastAsia="Times New Roman" w:cstheme="minorHAnsi"/>
          <w:lang w:eastAsia="fr-FR"/>
        </w:rPr>
        <w:t>La curie a proposé à la pl</w:t>
      </w:r>
      <w:r w:rsidR="002F705A" w:rsidRPr="005A4504">
        <w:rPr>
          <w:rFonts w:eastAsia="Times New Roman" w:cstheme="minorHAnsi"/>
          <w:lang w:eastAsia="fr-FR"/>
        </w:rPr>
        <w:t xml:space="preserve">ace un énoncé contradictoire </w:t>
      </w:r>
      <w:r w:rsidRPr="005A4504">
        <w:rPr>
          <w:rFonts w:eastAsia="Times New Roman" w:cstheme="minorHAnsi"/>
          <w:lang w:eastAsia="fr-FR"/>
        </w:rPr>
        <w:t>: "Sans toujours nier le droit du souverain pontife, l'ordination sacerdotale d'hommes mariés n'est pas autorisée, même dans des cas particuliers".</w:t>
      </w:r>
    </w:p>
    <w:p w:rsidR="008F5941" w:rsidRPr="005A4504" w:rsidRDefault="00E2740C" w:rsidP="008F5941">
      <w:pPr>
        <w:spacing w:after="0"/>
        <w:jc w:val="both"/>
        <w:rPr>
          <w:rFonts w:eastAsia="Times New Roman" w:cstheme="minorHAnsi"/>
          <w:lang w:eastAsia="fr-FR"/>
        </w:rPr>
      </w:pPr>
      <w:r>
        <w:rPr>
          <w:rFonts w:eastAsia="Times New Roman" w:cstheme="minorHAnsi"/>
          <w:lang w:eastAsia="fr-FR"/>
        </w:rPr>
        <w:t>Cependant a</w:t>
      </w:r>
      <w:r w:rsidR="008F5941" w:rsidRPr="005A4504">
        <w:rPr>
          <w:rFonts w:eastAsia="Times New Roman" w:cstheme="minorHAnsi"/>
          <w:lang w:eastAsia="fr-FR"/>
        </w:rPr>
        <w:t>u fur et à mesure que la discussion avan</w:t>
      </w:r>
      <w:r w:rsidR="00D86C9A">
        <w:rPr>
          <w:rFonts w:eastAsia="Times New Roman" w:cstheme="minorHAnsi"/>
          <w:lang w:eastAsia="fr-FR"/>
        </w:rPr>
        <w:t>çait, il semblait que la partie pouvait se gagner</w:t>
      </w:r>
      <w:r w:rsidR="008F5941" w:rsidRPr="005A4504">
        <w:rPr>
          <w:rFonts w:eastAsia="Times New Roman" w:cstheme="minorHAnsi"/>
          <w:lang w:eastAsia="fr-FR"/>
        </w:rPr>
        <w:t>.</w:t>
      </w:r>
    </w:p>
    <w:p w:rsidR="008F5941" w:rsidRPr="005A4504" w:rsidRDefault="00E36C30" w:rsidP="008F5941">
      <w:pPr>
        <w:spacing w:after="0"/>
        <w:jc w:val="both"/>
        <w:rPr>
          <w:rFonts w:eastAsia="Times New Roman" w:cstheme="minorHAnsi"/>
          <w:lang w:eastAsia="fr-FR"/>
        </w:rPr>
      </w:pPr>
      <w:r>
        <w:rPr>
          <w:rFonts w:eastAsia="Times New Roman" w:cstheme="minorHAnsi"/>
          <w:lang w:eastAsia="fr-FR"/>
        </w:rPr>
        <w:t>Mais l</w:t>
      </w:r>
      <w:r w:rsidR="008F5941" w:rsidRPr="005A4504">
        <w:rPr>
          <w:rFonts w:eastAsia="Times New Roman" w:cstheme="minorHAnsi"/>
          <w:lang w:eastAsia="fr-FR"/>
        </w:rPr>
        <w:t>e cardinal Franjo Seper, préfet de la Congrégation pour la doctrine de la foi, a publiquement proposé que les supérieurs religieux (qui avaient soutenu le changement concernant le clergé diocésain) et les évêques des églises orientales (déjà habitués à un clergé marié) devrai</w:t>
      </w:r>
      <w:r w:rsidR="002F705A" w:rsidRPr="005A4504">
        <w:rPr>
          <w:rFonts w:eastAsia="Times New Roman" w:cstheme="minorHAnsi"/>
          <w:lang w:eastAsia="fr-FR"/>
        </w:rPr>
        <w:t xml:space="preserve">ent être exclus </w:t>
      </w:r>
      <w:r w:rsidR="008F5941" w:rsidRPr="005A4504">
        <w:rPr>
          <w:rFonts w:eastAsia="Times New Roman" w:cstheme="minorHAnsi"/>
          <w:lang w:eastAsia="fr-FR"/>
        </w:rPr>
        <w:t>du vote sur la question.</w:t>
      </w:r>
      <w:r w:rsidR="00D86C9A">
        <w:rPr>
          <w:rFonts w:eastAsia="Times New Roman" w:cstheme="minorHAnsi"/>
          <w:lang w:eastAsia="fr-FR"/>
        </w:rPr>
        <w:t xml:space="preserve"> </w:t>
      </w:r>
      <w:r w:rsidR="008F5941" w:rsidRPr="005A4504">
        <w:rPr>
          <w:rFonts w:eastAsia="Times New Roman" w:cstheme="minorHAnsi"/>
          <w:lang w:eastAsia="fr-FR"/>
        </w:rPr>
        <w:t xml:space="preserve">Paul VI a </w:t>
      </w:r>
      <w:r w:rsidR="005A4504">
        <w:rPr>
          <w:rFonts w:eastAsia="Times New Roman" w:cstheme="minorHAnsi"/>
          <w:lang w:eastAsia="fr-FR"/>
        </w:rPr>
        <w:t xml:space="preserve">cependant </w:t>
      </w:r>
      <w:r w:rsidR="002F705A" w:rsidRPr="005A4504">
        <w:rPr>
          <w:rFonts w:eastAsia="Times New Roman" w:cstheme="minorHAnsi"/>
          <w:lang w:eastAsia="fr-FR"/>
        </w:rPr>
        <w:t>refusé</w:t>
      </w:r>
      <w:r w:rsidR="008F5941" w:rsidRPr="005A4504">
        <w:rPr>
          <w:rFonts w:eastAsia="Times New Roman" w:cstheme="minorHAnsi"/>
          <w:lang w:eastAsia="fr-FR"/>
        </w:rPr>
        <w:t xml:space="preserve"> cette tentative de </w:t>
      </w:r>
      <w:r w:rsidR="002F705A" w:rsidRPr="005A4504">
        <w:rPr>
          <w:rFonts w:eastAsia="Times New Roman" w:cstheme="minorHAnsi"/>
          <w:lang w:eastAsia="fr-FR"/>
        </w:rPr>
        <w:t>charcutage électoral</w:t>
      </w:r>
      <w:r w:rsidR="008F5941" w:rsidRPr="005A4504">
        <w:rPr>
          <w:rFonts w:eastAsia="Times New Roman" w:cstheme="minorHAnsi"/>
          <w:lang w:eastAsia="fr-FR"/>
        </w:rPr>
        <w:t>.</w:t>
      </w:r>
    </w:p>
    <w:p w:rsidR="008F5941" w:rsidRPr="005A4504" w:rsidRDefault="008F5941" w:rsidP="008F5941">
      <w:pPr>
        <w:spacing w:after="0"/>
        <w:jc w:val="both"/>
        <w:rPr>
          <w:rFonts w:eastAsia="Times New Roman" w:cstheme="minorHAnsi"/>
          <w:lang w:eastAsia="fr-FR"/>
        </w:rPr>
      </w:pPr>
      <w:r w:rsidRPr="005A4504">
        <w:rPr>
          <w:rFonts w:eastAsia="Times New Roman" w:cstheme="minorHAnsi"/>
          <w:lang w:eastAsia="fr-FR"/>
        </w:rPr>
        <w:t>Il a ensuite été annoncé que le vote ne serait pas secret. Les bulletins deva</w:t>
      </w:r>
      <w:r w:rsidR="002F705A" w:rsidRPr="005A4504">
        <w:rPr>
          <w:rFonts w:eastAsia="Times New Roman" w:cstheme="minorHAnsi"/>
          <w:lang w:eastAsia="fr-FR"/>
        </w:rPr>
        <w:t>ient être signés ! L</w:t>
      </w:r>
      <w:r w:rsidRPr="005A4504">
        <w:rPr>
          <w:rFonts w:eastAsia="Times New Roman" w:cstheme="minorHAnsi"/>
          <w:lang w:eastAsia="fr-FR"/>
        </w:rPr>
        <w:t>e</w:t>
      </w:r>
      <w:r w:rsidR="002F705A" w:rsidRPr="005A4504">
        <w:rPr>
          <w:rFonts w:eastAsia="Times New Roman" w:cstheme="minorHAnsi"/>
          <w:lang w:eastAsia="fr-FR"/>
        </w:rPr>
        <w:t>s évêques missionnaires</w:t>
      </w:r>
      <w:r w:rsidRPr="005A4504">
        <w:rPr>
          <w:rFonts w:eastAsia="Times New Roman" w:cstheme="minorHAnsi"/>
          <w:lang w:eastAsia="fr-FR"/>
        </w:rPr>
        <w:t>, qui comptaient beaucoup sur le soutien du Vatican, risquaient</w:t>
      </w:r>
      <w:r w:rsidR="002F705A" w:rsidRPr="005A4504">
        <w:rPr>
          <w:rFonts w:eastAsia="Times New Roman" w:cstheme="minorHAnsi"/>
          <w:lang w:eastAsia="fr-FR"/>
        </w:rPr>
        <w:t xml:space="preserve"> </w:t>
      </w:r>
      <w:r w:rsidR="00E2740C">
        <w:rPr>
          <w:rFonts w:eastAsia="Times New Roman" w:cstheme="minorHAnsi"/>
          <w:lang w:eastAsia="fr-FR"/>
        </w:rPr>
        <w:t xml:space="preserve">alors </w:t>
      </w:r>
      <w:r w:rsidR="002F705A" w:rsidRPr="005A4504">
        <w:rPr>
          <w:rFonts w:eastAsia="Times New Roman" w:cstheme="minorHAnsi"/>
          <w:lang w:eastAsia="fr-FR"/>
        </w:rPr>
        <w:t xml:space="preserve">de fâcheuses </w:t>
      </w:r>
      <w:r w:rsidR="00E36C30">
        <w:rPr>
          <w:rFonts w:eastAsia="Times New Roman" w:cstheme="minorHAnsi"/>
          <w:lang w:eastAsia="fr-FR"/>
        </w:rPr>
        <w:t>répercussions</w:t>
      </w:r>
      <w:r w:rsidRPr="005A4504">
        <w:rPr>
          <w:rFonts w:eastAsia="Times New Roman" w:cstheme="minorHAnsi"/>
          <w:lang w:eastAsia="fr-FR"/>
        </w:rPr>
        <w:t xml:space="preserve"> en fonction de la </w:t>
      </w:r>
      <w:r w:rsidR="002F705A" w:rsidRPr="005A4504">
        <w:rPr>
          <w:rFonts w:eastAsia="Times New Roman" w:cstheme="minorHAnsi"/>
          <w:lang w:eastAsia="fr-FR"/>
        </w:rPr>
        <w:t>manière dont ils auraient voté</w:t>
      </w:r>
      <w:r w:rsidRPr="005A4504">
        <w:rPr>
          <w:rFonts w:eastAsia="Times New Roman" w:cstheme="minorHAnsi"/>
          <w:lang w:eastAsia="fr-FR"/>
        </w:rPr>
        <w:t>.</w:t>
      </w:r>
    </w:p>
    <w:p w:rsidR="008F5941" w:rsidRPr="005A4504" w:rsidRDefault="008F5941" w:rsidP="008F5941">
      <w:pPr>
        <w:spacing w:after="0"/>
        <w:jc w:val="both"/>
        <w:rPr>
          <w:rFonts w:eastAsia="Times New Roman" w:cstheme="minorHAnsi"/>
          <w:lang w:eastAsia="fr-FR"/>
        </w:rPr>
      </w:pPr>
      <w:r w:rsidRPr="005A4504">
        <w:rPr>
          <w:rFonts w:eastAsia="Times New Roman" w:cstheme="minorHAnsi"/>
          <w:lang w:eastAsia="fr-FR"/>
        </w:rPr>
        <w:t>En f</w:t>
      </w:r>
      <w:r w:rsidR="002F705A" w:rsidRPr="005A4504">
        <w:rPr>
          <w:rFonts w:eastAsia="Times New Roman" w:cstheme="minorHAnsi"/>
          <w:lang w:eastAsia="fr-FR"/>
        </w:rPr>
        <w:t>in de compte, le vote en décida</w:t>
      </w:r>
      <w:r w:rsidRPr="005A4504">
        <w:rPr>
          <w:rFonts w:eastAsia="Times New Roman" w:cstheme="minorHAnsi"/>
          <w:lang w:eastAsia="fr-FR"/>
        </w:rPr>
        <w:t>. Par 107 voix c</w:t>
      </w:r>
      <w:r w:rsidR="005A4504" w:rsidRPr="005A4504">
        <w:rPr>
          <w:rFonts w:eastAsia="Times New Roman" w:cstheme="minorHAnsi"/>
          <w:lang w:eastAsia="fr-FR"/>
        </w:rPr>
        <w:t xml:space="preserve">ontre 87, la position de la Curie </w:t>
      </w:r>
      <w:r w:rsidR="002F705A" w:rsidRPr="005A4504">
        <w:rPr>
          <w:rFonts w:eastAsia="Times New Roman" w:cstheme="minorHAnsi"/>
          <w:lang w:eastAsia="fr-FR"/>
        </w:rPr>
        <w:t xml:space="preserve">eu </w:t>
      </w:r>
      <w:r w:rsidRPr="005A4504">
        <w:rPr>
          <w:rFonts w:eastAsia="Times New Roman" w:cstheme="minorHAnsi"/>
          <w:lang w:eastAsia="fr-FR"/>
        </w:rPr>
        <w:t xml:space="preserve">gain de cause. Le déficit sacramentel dans les zones de mission pourrait </w:t>
      </w:r>
      <w:r w:rsidR="005A4504" w:rsidRPr="005A4504">
        <w:rPr>
          <w:rFonts w:eastAsia="Times New Roman" w:cstheme="minorHAnsi"/>
          <w:lang w:eastAsia="fr-FR"/>
        </w:rPr>
        <w:t xml:space="preserve">ainsi </w:t>
      </w:r>
      <w:r w:rsidRPr="005A4504">
        <w:rPr>
          <w:rFonts w:eastAsia="Times New Roman" w:cstheme="minorHAnsi"/>
          <w:lang w:eastAsia="fr-FR"/>
        </w:rPr>
        <w:t>être toléré pendant encore 50 ans sans perturbe</w:t>
      </w:r>
      <w:r w:rsidR="002F705A" w:rsidRPr="005A4504">
        <w:rPr>
          <w:rFonts w:eastAsia="Times New Roman" w:cstheme="minorHAnsi"/>
          <w:lang w:eastAsia="fr-FR"/>
        </w:rPr>
        <w:t>r les consciences</w:t>
      </w:r>
      <w:r w:rsidRPr="005A4504">
        <w:rPr>
          <w:rFonts w:eastAsia="Times New Roman" w:cstheme="minorHAnsi"/>
          <w:lang w:eastAsia="fr-FR"/>
        </w:rPr>
        <w:t>.</w:t>
      </w:r>
    </w:p>
    <w:p w:rsidR="008F5941" w:rsidRPr="005A4504" w:rsidRDefault="008F5941" w:rsidP="008F5941">
      <w:pPr>
        <w:spacing w:after="0"/>
        <w:jc w:val="both"/>
        <w:rPr>
          <w:rFonts w:eastAsia="Times New Roman" w:cstheme="minorHAnsi"/>
          <w:lang w:eastAsia="fr-FR"/>
        </w:rPr>
      </w:pPr>
      <w:r w:rsidRPr="005A4504">
        <w:rPr>
          <w:rFonts w:eastAsia="Times New Roman" w:cstheme="minorHAnsi"/>
          <w:lang w:eastAsia="fr-FR"/>
        </w:rPr>
        <w:t>La décision, cependant, n'empêcha pas l'approbation ultérieure de l</w:t>
      </w:r>
      <w:r w:rsidR="005A4504" w:rsidRPr="005A4504">
        <w:rPr>
          <w:rFonts w:eastAsia="Times New Roman" w:cstheme="minorHAnsi"/>
          <w:lang w:eastAsia="fr-FR"/>
        </w:rPr>
        <w:t>'ordination des hommes mariés lorsque la papauté voulut</w:t>
      </w:r>
      <w:r w:rsidRPr="005A4504">
        <w:rPr>
          <w:rFonts w:eastAsia="Times New Roman" w:cstheme="minorHAnsi"/>
          <w:lang w:eastAsia="fr-FR"/>
        </w:rPr>
        <w:t xml:space="preserve"> faciliter la conversion de paroisses anglicanes entières avec leurs pasteurs.</w:t>
      </w:r>
    </w:p>
    <w:p w:rsidR="008F5941" w:rsidRPr="005A4504" w:rsidRDefault="008F5941" w:rsidP="008F5941">
      <w:pPr>
        <w:spacing w:after="0"/>
        <w:jc w:val="both"/>
        <w:rPr>
          <w:rFonts w:eastAsia="Times New Roman" w:cstheme="minorHAnsi"/>
          <w:lang w:eastAsia="fr-FR"/>
        </w:rPr>
      </w:pPr>
      <w:r w:rsidRPr="005A4504">
        <w:rPr>
          <w:rFonts w:eastAsia="Times New Roman" w:cstheme="minorHAnsi"/>
          <w:lang w:eastAsia="fr-FR"/>
        </w:rPr>
        <w:t>Les recommandations qui émergeront du prochain Synode panamazonien pourraient encore une fois dépendre du consensus des cardinaux curia</w:t>
      </w:r>
      <w:r w:rsidR="00E36C30">
        <w:rPr>
          <w:rFonts w:eastAsia="Times New Roman" w:cstheme="minorHAnsi"/>
          <w:lang w:eastAsia="fr-FR"/>
        </w:rPr>
        <w:t>ux et des évêques</w:t>
      </w:r>
      <w:r w:rsidRPr="005A4504">
        <w:rPr>
          <w:rFonts w:eastAsia="Times New Roman" w:cstheme="minorHAnsi"/>
          <w:lang w:eastAsia="fr-FR"/>
        </w:rPr>
        <w:t xml:space="preserve"> qui n'ont jamais </w:t>
      </w:r>
      <w:r w:rsidR="005A4504" w:rsidRPr="005A4504">
        <w:rPr>
          <w:rFonts w:eastAsia="Times New Roman" w:cstheme="minorHAnsi"/>
          <w:lang w:eastAsia="fr-FR"/>
        </w:rPr>
        <w:t xml:space="preserve">été confrontés </w:t>
      </w:r>
      <w:r w:rsidRPr="005A4504">
        <w:rPr>
          <w:rFonts w:eastAsia="Times New Roman" w:cstheme="minorHAnsi"/>
          <w:lang w:eastAsia="fr-FR"/>
        </w:rPr>
        <w:t xml:space="preserve">à la </w:t>
      </w:r>
      <w:r w:rsidR="00E2740C">
        <w:rPr>
          <w:rFonts w:eastAsia="Times New Roman" w:cstheme="minorHAnsi"/>
          <w:lang w:eastAsia="fr-FR"/>
        </w:rPr>
        <w:t>« </w:t>
      </w:r>
      <w:r w:rsidRPr="005A4504">
        <w:rPr>
          <w:rFonts w:eastAsia="Times New Roman" w:cstheme="minorHAnsi"/>
          <w:lang w:eastAsia="fr-FR"/>
        </w:rPr>
        <w:t>famine</w:t>
      </w:r>
      <w:r w:rsidR="00E2740C">
        <w:rPr>
          <w:rFonts w:eastAsia="Times New Roman" w:cstheme="minorHAnsi"/>
          <w:lang w:eastAsia="fr-FR"/>
        </w:rPr>
        <w:t> »</w:t>
      </w:r>
      <w:r w:rsidRPr="005A4504">
        <w:rPr>
          <w:rFonts w:eastAsia="Times New Roman" w:cstheme="minorHAnsi"/>
          <w:lang w:eastAsia="fr-FR"/>
        </w:rPr>
        <w:t xml:space="preserve"> sacramentelle.</w:t>
      </w:r>
    </w:p>
    <w:p w:rsidR="008F5941" w:rsidRPr="005A4504" w:rsidRDefault="008F5941" w:rsidP="008F5941">
      <w:pPr>
        <w:spacing w:after="0"/>
        <w:jc w:val="both"/>
        <w:rPr>
          <w:rFonts w:eastAsia="Times New Roman" w:cstheme="minorHAnsi"/>
          <w:lang w:eastAsia="fr-FR"/>
        </w:rPr>
      </w:pPr>
      <w:r w:rsidRPr="005A4504">
        <w:rPr>
          <w:rFonts w:eastAsia="Times New Roman" w:cstheme="minorHAnsi"/>
          <w:lang w:eastAsia="fr-FR"/>
        </w:rPr>
        <w:t>Ils devront choisir entre les nouvelles priorités inspi</w:t>
      </w:r>
      <w:r w:rsidR="005A4504" w:rsidRPr="005A4504">
        <w:rPr>
          <w:rFonts w:eastAsia="Times New Roman" w:cstheme="minorHAnsi"/>
          <w:lang w:eastAsia="fr-FR"/>
        </w:rPr>
        <w:t xml:space="preserve">rées par le pape François ou leurs </w:t>
      </w:r>
      <w:r w:rsidRPr="005A4504">
        <w:rPr>
          <w:rFonts w:eastAsia="Times New Roman" w:cstheme="minorHAnsi"/>
          <w:lang w:eastAsia="fr-FR"/>
        </w:rPr>
        <w:t>préoccupation</w:t>
      </w:r>
      <w:r w:rsidR="00E2740C">
        <w:rPr>
          <w:rFonts w:eastAsia="Times New Roman" w:cstheme="minorHAnsi"/>
          <w:lang w:eastAsia="fr-FR"/>
        </w:rPr>
        <w:t xml:space="preserve">s de pouvoir, </w:t>
      </w:r>
      <w:r w:rsidR="005A4504" w:rsidRPr="005A4504">
        <w:rPr>
          <w:rFonts w:eastAsia="Times New Roman" w:cstheme="minorHAnsi"/>
          <w:lang w:eastAsia="fr-FR"/>
        </w:rPr>
        <w:t>de</w:t>
      </w:r>
      <w:r w:rsidR="00D86C9A">
        <w:rPr>
          <w:rFonts w:eastAsia="Times New Roman" w:cstheme="minorHAnsi"/>
          <w:lang w:eastAsia="fr-FR"/>
        </w:rPr>
        <w:t xml:space="preserve"> contrôle et de</w:t>
      </w:r>
      <w:r w:rsidRPr="005A4504">
        <w:rPr>
          <w:rFonts w:eastAsia="Times New Roman" w:cstheme="minorHAnsi"/>
          <w:lang w:eastAsia="fr-FR"/>
        </w:rPr>
        <w:t xml:space="preserve"> résistance au changement.</w:t>
      </w:r>
    </w:p>
    <w:p w:rsidR="008F5941" w:rsidRPr="005A4504" w:rsidRDefault="008F5941" w:rsidP="008F5941">
      <w:pPr>
        <w:spacing w:after="0"/>
        <w:jc w:val="both"/>
        <w:rPr>
          <w:rFonts w:eastAsia="Times New Roman" w:cstheme="minorHAnsi"/>
          <w:lang w:eastAsia="fr-FR"/>
        </w:rPr>
      </w:pPr>
      <w:r w:rsidRPr="005A4504">
        <w:rPr>
          <w:rFonts w:eastAsia="Times New Roman" w:cstheme="minorHAnsi"/>
          <w:lang w:eastAsia="fr-FR"/>
        </w:rPr>
        <w:t xml:space="preserve">Les évêques missionnaires se verront peut-être rappeler </w:t>
      </w:r>
      <w:r w:rsidR="005A4504" w:rsidRPr="005A4504">
        <w:rPr>
          <w:rFonts w:eastAsia="Times New Roman" w:cstheme="minorHAnsi"/>
          <w:lang w:eastAsia="fr-FR"/>
        </w:rPr>
        <w:t>la nécessité de préserver les</w:t>
      </w:r>
      <w:r w:rsidRPr="005A4504">
        <w:rPr>
          <w:rFonts w:eastAsia="Times New Roman" w:cstheme="minorHAnsi"/>
          <w:lang w:eastAsia="fr-FR"/>
        </w:rPr>
        <w:t xml:space="preserve"> relation</w:t>
      </w:r>
      <w:r w:rsidR="005A4504" w:rsidRPr="005A4504">
        <w:rPr>
          <w:rFonts w:eastAsia="Times New Roman" w:cstheme="minorHAnsi"/>
          <w:lang w:eastAsia="fr-FR"/>
        </w:rPr>
        <w:t>s</w:t>
      </w:r>
      <w:r w:rsidRPr="005A4504">
        <w:rPr>
          <w:rFonts w:eastAsia="Times New Roman" w:cstheme="minorHAnsi"/>
          <w:lang w:eastAsia="fr-FR"/>
        </w:rPr>
        <w:t xml:space="preserve"> de travail avec la curie.</w:t>
      </w:r>
    </w:p>
    <w:p w:rsidR="005A4504" w:rsidRPr="005A4504" w:rsidRDefault="005A4504" w:rsidP="005A4504">
      <w:pPr>
        <w:spacing w:after="0"/>
        <w:jc w:val="both"/>
        <w:rPr>
          <w:rFonts w:cstheme="minorHAnsi"/>
        </w:rPr>
      </w:pPr>
      <w:r>
        <w:rPr>
          <w:rFonts w:cstheme="minorHAnsi"/>
        </w:rPr>
        <w:t>L</w:t>
      </w:r>
      <w:r w:rsidRPr="005A4504">
        <w:rPr>
          <w:rFonts w:cstheme="minorHAnsi"/>
        </w:rPr>
        <w:t>e pa</w:t>
      </w:r>
      <w:r>
        <w:rPr>
          <w:rFonts w:cstheme="minorHAnsi"/>
        </w:rPr>
        <w:t xml:space="preserve">pe François aura le dernier mot ; il sait écouter, </w:t>
      </w:r>
      <w:r w:rsidR="00E2740C">
        <w:rPr>
          <w:rFonts w:cstheme="minorHAnsi"/>
        </w:rPr>
        <w:t>son exhortation post</w:t>
      </w:r>
      <w:r w:rsidR="00E36C30">
        <w:rPr>
          <w:rFonts w:cstheme="minorHAnsi"/>
        </w:rPr>
        <w:t>-</w:t>
      </w:r>
      <w:r w:rsidRPr="005A4504">
        <w:rPr>
          <w:rFonts w:cstheme="minorHAnsi"/>
        </w:rPr>
        <w:t xml:space="preserve">synodale reflétera sans aucun doute le débat. Cependant, quels que soient les changements qui se produiront, il faudra </w:t>
      </w:r>
      <w:r>
        <w:rPr>
          <w:rFonts w:cstheme="minorHAnsi"/>
        </w:rPr>
        <w:t xml:space="preserve">du temps pour les </w:t>
      </w:r>
      <w:r w:rsidRPr="005A4504">
        <w:rPr>
          <w:rFonts w:cstheme="minorHAnsi"/>
        </w:rPr>
        <w:t>enraciner profondément.</w:t>
      </w:r>
    </w:p>
    <w:p w:rsidR="005A4504" w:rsidRPr="005A4504" w:rsidRDefault="005A4504" w:rsidP="005A4504">
      <w:pPr>
        <w:spacing w:after="0"/>
        <w:jc w:val="both"/>
        <w:rPr>
          <w:rFonts w:cstheme="minorHAnsi"/>
        </w:rPr>
      </w:pPr>
      <w:r>
        <w:rPr>
          <w:rFonts w:cstheme="minorHAnsi"/>
        </w:rPr>
        <w:lastRenderedPageBreak/>
        <w:t>Dans l'intervalle, la Curie</w:t>
      </w:r>
      <w:r w:rsidRPr="005A4504">
        <w:rPr>
          <w:rFonts w:cstheme="minorHAnsi"/>
        </w:rPr>
        <w:t xml:space="preserve"> continuera à être le gouvernement de l'Église catholique romaine, réunissant à la fois le</w:t>
      </w:r>
      <w:r>
        <w:rPr>
          <w:rFonts w:cstheme="minorHAnsi"/>
        </w:rPr>
        <w:t>s</w:t>
      </w:r>
      <w:r w:rsidRPr="005A4504">
        <w:rPr>
          <w:rFonts w:cstheme="minorHAnsi"/>
        </w:rPr>
        <w:t xml:space="preserve"> pouvoir</w:t>
      </w:r>
      <w:r>
        <w:rPr>
          <w:rFonts w:cstheme="minorHAnsi"/>
        </w:rPr>
        <w:t>s législatif, judiciaire et administratif</w:t>
      </w:r>
      <w:r w:rsidRPr="005A4504">
        <w:rPr>
          <w:rFonts w:cstheme="minorHAnsi"/>
        </w:rPr>
        <w:t xml:space="preserve"> et contrôlant plus de 4 000 évêques dispersés </w:t>
      </w:r>
      <w:r w:rsidR="00E2740C">
        <w:rPr>
          <w:rFonts w:cstheme="minorHAnsi"/>
        </w:rPr>
        <w:t xml:space="preserve">dans le monde </w:t>
      </w:r>
      <w:r w:rsidR="00E36C30">
        <w:rPr>
          <w:rFonts w:cstheme="minorHAnsi"/>
        </w:rPr>
        <w:t xml:space="preserve">et </w:t>
      </w:r>
      <w:r w:rsidRPr="005A4504">
        <w:rPr>
          <w:rFonts w:cstheme="minorHAnsi"/>
        </w:rPr>
        <w:t>à qui ont été refusées les structures qui auraient rendu la collégialité efficace.</w:t>
      </w:r>
    </w:p>
    <w:p w:rsidR="005A4504" w:rsidRPr="005A4504" w:rsidRDefault="005A4504" w:rsidP="005A4504">
      <w:pPr>
        <w:spacing w:after="0"/>
        <w:jc w:val="both"/>
        <w:rPr>
          <w:rFonts w:cstheme="minorHAnsi"/>
        </w:rPr>
      </w:pPr>
      <w:r w:rsidRPr="005A4504">
        <w:rPr>
          <w:rFonts w:cstheme="minorHAnsi"/>
        </w:rPr>
        <w:t xml:space="preserve">Malheureusement, la préservation de soi, la résistance au </w:t>
      </w:r>
      <w:r>
        <w:rPr>
          <w:rFonts w:cstheme="minorHAnsi"/>
        </w:rPr>
        <w:t>changement, la recherche du pouvoir</w:t>
      </w:r>
      <w:r w:rsidRPr="005A4504">
        <w:rPr>
          <w:rFonts w:cstheme="minorHAnsi"/>
        </w:rPr>
        <w:t xml:space="preserve"> font partie de l'ADN de toute b</w:t>
      </w:r>
      <w:r>
        <w:rPr>
          <w:rFonts w:cstheme="minorHAnsi"/>
        </w:rPr>
        <w:t xml:space="preserve">ureaucratie ; </w:t>
      </w:r>
      <w:r w:rsidRPr="005A4504">
        <w:rPr>
          <w:rFonts w:cstheme="minorHAnsi"/>
        </w:rPr>
        <w:t xml:space="preserve">plus </w:t>
      </w:r>
      <w:r>
        <w:rPr>
          <w:rFonts w:cstheme="minorHAnsi"/>
        </w:rPr>
        <w:t xml:space="preserve">grande </w:t>
      </w:r>
      <w:r w:rsidR="00D86C9A">
        <w:rPr>
          <w:rFonts w:cstheme="minorHAnsi"/>
        </w:rPr>
        <w:t xml:space="preserve">en </w:t>
      </w:r>
      <w:r>
        <w:rPr>
          <w:rFonts w:cstheme="minorHAnsi"/>
        </w:rPr>
        <w:t xml:space="preserve">est sa taille, plus </w:t>
      </w:r>
      <w:r w:rsidR="00D86C9A">
        <w:rPr>
          <w:rFonts w:cstheme="minorHAnsi"/>
        </w:rPr>
        <w:t>fortes sont</w:t>
      </w:r>
      <w:r>
        <w:rPr>
          <w:rFonts w:cstheme="minorHAnsi"/>
        </w:rPr>
        <w:t xml:space="preserve"> ces forces</w:t>
      </w:r>
      <w:r w:rsidRPr="005A4504">
        <w:rPr>
          <w:rFonts w:cstheme="minorHAnsi"/>
        </w:rPr>
        <w:t>.</w:t>
      </w:r>
    </w:p>
    <w:p w:rsidR="005A4504" w:rsidRPr="005A4504" w:rsidRDefault="005A4504" w:rsidP="005A4504">
      <w:pPr>
        <w:spacing w:after="0"/>
        <w:jc w:val="both"/>
        <w:rPr>
          <w:rFonts w:cstheme="minorHAnsi"/>
        </w:rPr>
      </w:pPr>
      <w:r w:rsidRPr="005A4504">
        <w:rPr>
          <w:rFonts w:cstheme="minorHAnsi"/>
        </w:rPr>
        <w:t xml:space="preserve">Théoriquement, les papes jouissent d'un pouvoir illimité, mais ils ne règnent en moyenne que neuf ans. Ils ont tendance </w:t>
      </w:r>
      <w:r>
        <w:rPr>
          <w:rFonts w:cstheme="minorHAnsi"/>
        </w:rPr>
        <w:t>à être âgés</w:t>
      </w:r>
      <w:r w:rsidRPr="005A4504">
        <w:rPr>
          <w:rFonts w:cstheme="minorHAnsi"/>
        </w:rPr>
        <w:t xml:space="preserve"> et il n’y</w:t>
      </w:r>
      <w:r>
        <w:rPr>
          <w:rFonts w:cstheme="minorHAnsi"/>
        </w:rPr>
        <w:t xml:space="preserve"> </w:t>
      </w:r>
      <w:r w:rsidRPr="005A4504">
        <w:rPr>
          <w:rFonts w:cstheme="minorHAnsi"/>
        </w:rPr>
        <w:t xml:space="preserve">a </w:t>
      </w:r>
      <w:r>
        <w:rPr>
          <w:rFonts w:cstheme="minorHAnsi"/>
        </w:rPr>
        <w:t>que 24 heures dans la journée d’un</w:t>
      </w:r>
      <w:r w:rsidRPr="005A4504">
        <w:rPr>
          <w:rFonts w:cstheme="minorHAnsi"/>
        </w:rPr>
        <w:t xml:space="preserve"> pa</w:t>
      </w:r>
      <w:r w:rsidR="00F82C92">
        <w:rPr>
          <w:rFonts w:cstheme="minorHAnsi"/>
        </w:rPr>
        <w:t xml:space="preserve">pe ; </w:t>
      </w:r>
      <w:r w:rsidRPr="005A4504">
        <w:rPr>
          <w:rFonts w:cstheme="minorHAnsi"/>
        </w:rPr>
        <w:t xml:space="preserve">la plupart d’entre eux </w:t>
      </w:r>
      <w:r w:rsidR="00F82C92">
        <w:rPr>
          <w:rFonts w:cstheme="minorHAnsi"/>
        </w:rPr>
        <w:t>sont contrôlés</w:t>
      </w:r>
      <w:r w:rsidRPr="005A4504">
        <w:rPr>
          <w:rFonts w:cstheme="minorHAnsi"/>
        </w:rPr>
        <w:t xml:space="preserve"> par la curie elle-même.</w:t>
      </w:r>
    </w:p>
    <w:p w:rsidR="005A4504" w:rsidRPr="00E2740C" w:rsidRDefault="005A4504" w:rsidP="005A4504">
      <w:pPr>
        <w:spacing w:after="0"/>
        <w:jc w:val="both"/>
        <w:rPr>
          <w:rFonts w:cstheme="minorHAnsi"/>
          <w:i/>
        </w:rPr>
      </w:pPr>
      <w:r w:rsidRPr="005A4504">
        <w:rPr>
          <w:rFonts w:cstheme="minorHAnsi"/>
        </w:rPr>
        <w:t>La bureaucratie romaine dure. La</w:t>
      </w:r>
      <w:r w:rsidR="00F82C92">
        <w:rPr>
          <w:rFonts w:cstheme="minorHAnsi"/>
        </w:rPr>
        <w:t xml:space="preserve"> curie se perpétue elle-même. E</w:t>
      </w:r>
      <w:r w:rsidRPr="005A4504">
        <w:rPr>
          <w:rFonts w:cstheme="minorHAnsi"/>
        </w:rPr>
        <w:t xml:space="preserve">lle </w:t>
      </w:r>
      <w:r w:rsidR="00F82C92">
        <w:rPr>
          <w:rFonts w:cstheme="minorHAnsi"/>
        </w:rPr>
        <w:t>existe sous</w:t>
      </w:r>
      <w:r w:rsidRPr="005A4504">
        <w:rPr>
          <w:rFonts w:cstheme="minorHAnsi"/>
        </w:rPr>
        <w:t xml:space="preserve"> di</w:t>
      </w:r>
      <w:r w:rsidR="00E2740C">
        <w:rPr>
          <w:rFonts w:cstheme="minorHAnsi"/>
        </w:rPr>
        <w:t>fférents noms depuis 380 ap. J.</w:t>
      </w:r>
      <w:r w:rsidRPr="005A4504">
        <w:rPr>
          <w:rFonts w:cstheme="minorHAnsi"/>
        </w:rPr>
        <w:t xml:space="preserve">C., lorsque la bureaucratie païenne </w:t>
      </w:r>
      <w:r w:rsidR="00F82C92" w:rsidRPr="005A4504">
        <w:rPr>
          <w:rFonts w:cstheme="minorHAnsi"/>
        </w:rPr>
        <w:t xml:space="preserve">de l’empire romain </w:t>
      </w:r>
      <w:r w:rsidRPr="005A4504">
        <w:rPr>
          <w:rFonts w:cstheme="minorHAnsi"/>
        </w:rPr>
        <w:t xml:space="preserve">vieille de 600 ans est </w:t>
      </w:r>
      <w:r w:rsidR="00E36C30">
        <w:rPr>
          <w:rFonts w:cstheme="minorHAnsi"/>
        </w:rPr>
        <w:t>soudainement devenue chrétienne</w:t>
      </w:r>
      <w:r w:rsidRPr="005A4504">
        <w:rPr>
          <w:rFonts w:cstheme="minorHAnsi"/>
        </w:rPr>
        <w:t xml:space="preserve"> sur ordre de l’empereur Théod</w:t>
      </w:r>
      <w:r w:rsidR="00F82C92">
        <w:rPr>
          <w:rFonts w:cstheme="minorHAnsi"/>
        </w:rPr>
        <w:t xml:space="preserve">ose. Le leadership de l’évêque de Rome s’imposa avec </w:t>
      </w:r>
      <w:r w:rsidRPr="005A4504">
        <w:rPr>
          <w:rFonts w:cstheme="minorHAnsi"/>
        </w:rPr>
        <w:t xml:space="preserve">le titre païen convoité (mais christologiquement indéfendable) de </w:t>
      </w:r>
      <w:r w:rsidRPr="00E2740C">
        <w:rPr>
          <w:rFonts w:cstheme="minorHAnsi"/>
          <w:i/>
        </w:rPr>
        <w:t>Pontifex Maximus.</w:t>
      </w:r>
    </w:p>
    <w:p w:rsidR="005A4504" w:rsidRPr="005A4504" w:rsidRDefault="005A4504" w:rsidP="005A4504">
      <w:pPr>
        <w:spacing w:after="0"/>
        <w:jc w:val="both"/>
        <w:rPr>
          <w:rFonts w:cstheme="minorHAnsi"/>
        </w:rPr>
      </w:pPr>
      <w:r w:rsidRPr="005A4504">
        <w:rPr>
          <w:rFonts w:cstheme="minorHAnsi"/>
        </w:rPr>
        <w:t xml:space="preserve">La bureaucratie christianisée </w:t>
      </w:r>
      <w:r w:rsidR="00F82C92">
        <w:rPr>
          <w:rFonts w:cstheme="minorHAnsi"/>
        </w:rPr>
        <w:t xml:space="preserve">fut </w:t>
      </w:r>
      <w:r w:rsidRPr="005A4504">
        <w:rPr>
          <w:rFonts w:cstheme="minorHAnsi"/>
        </w:rPr>
        <w:t>en charge incontestée des affaires religieuses pendant cent ans dans le cadre de l'administr</w:t>
      </w:r>
      <w:r w:rsidR="00E36C30">
        <w:rPr>
          <w:rFonts w:cstheme="minorHAnsi"/>
        </w:rPr>
        <w:t>ation civile de l'empire romain</w:t>
      </w:r>
      <w:bookmarkStart w:id="0" w:name="_GoBack"/>
      <w:bookmarkEnd w:id="0"/>
      <w:r w:rsidRPr="005A4504">
        <w:rPr>
          <w:rFonts w:cstheme="minorHAnsi"/>
        </w:rPr>
        <w:t xml:space="preserve"> qui englobait une grande partie du monde connu à l'époque.</w:t>
      </w:r>
      <w:r w:rsidR="00D86C9A">
        <w:rPr>
          <w:rFonts w:cstheme="minorHAnsi"/>
        </w:rPr>
        <w:t xml:space="preserve"> </w:t>
      </w:r>
      <w:r w:rsidRPr="005A4504">
        <w:rPr>
          <w:rFonts w:cstheme="minorHAnsi"/>
        </w:rPr>
        <w:t>Avec l'effondrement d</w:t>
      </w:r>
      <w:r w:rsidR="00F82C92">
        <w:rPr>
          <w:rFonts w:cstheme="minorHAnsi"/>
        </w:rPr>
        <w:t>e l'empire occidental en 476, elle</w:t>
      </w:r>
      <w:r w:rsidRPr="005A4504">
        <w:rPr>
          <w:rFonts w:cstheme="minorHAnsi"/>
        </w:rPr>
        <w:t xml:space="preserve"> perdit cette hégémonie.</w:t>
      </w:r>
    </w:p>
    <w:p w:rsidR="005A4504" w:rsidRPr="005A4504" w:rsidRDefault="005A4504" w:rsidP="005A4504">
      <w:pPr>
        <w:spacing w:after="0"/>
        <w:jc w:val="both"/>
        <w:rPr>
          <w:rFonts w:cstheme="minorHAnsi"/>
        </w:rPr>
      </w:pPr>
      <w:r w:rsidRPr="005A4504">
        <w:rPr>
          <w:rFonts w:cstheme="minorHAnsi"/>
        </w:rPr>
        <w:t xml:space="preserve">L'ambition romaine de retrouver une domination totale est depuis lors une caractéristique récurrente et </w:t>
      </w:r>
      <w:r w:rsidR="00F82C92">
        <w:rPr>
          <w:rFonts w:cstheme="minorHAnsi"/>
        </w:rPr>
        <w:t>dramatique de l'histoire de l'E</w:t>
      </w:r>
      <w:r w:rsidRPr="005A4504">
        <w:rPr>
          <w:rFonts w:cstheme="minorHAnsi"/>
        </w:rPr>
        <w:t>glise. Elle a atteint son zénith avec la définition de l'infaillibilité papale et de la juridiction universelle au concile Vatican I</w:t>
      </w:r>
      <w:r w:rsidR="00F82C92">
        <w:rPr>
          <w:rFonts w:cstheme="minorHAnsi"/>
        </w:rPr>
        <w:t>.</w:t>
      </w:r>
    </w:p>
    <w:p w:rsidR="005A4504" w:rsidRPr="005A4504" w:rsidRDefault="005A4504" w:rsidP="005A4504">
      <w:pPr>
        <w:spacing w:after="0"/>
        <w:jc w:val="both"/>
        <w:rPr>
          <w:rFonts w:cstheme="minorHAnsi"/>
        </w:rPr>
      </w:pPr>
      <w:r w:rsidRPr="005A4504">
        <w:rPr>
          <w:rFonts w:cstheme="minorHAnsi"/>
        </w:rPr>
        <w:t>La bureaucratie dure.</w:t>
      </w:r>
      <w:r w:rsidR="00F82C92">
        <w:rPr>
          <w:rFonts w:cstheme="minorHAnsi"/>
        </w:rPr>
        <w:t xml:space="preserve"> À long terme, elle</w:t>
      </w:r>
      <w:r w:rsidRPr="005A4504">
        <w:rPr>
          <w:rFonts w:cstheme="minorHAnsi"/>
        </w:rPr>
        <w:t xml:space="preserve"> réussit.</w:t>
      </w:r>
    </w:p>
    <w:p w:rsidR="005A4504" w:rsidRDefault="005A4504" w:rsidP="005A4504">
      <w:pPr>
        <w:spacing w:after="0"/>
        <w:jc w:val="both"/>
        <w:rPr>
          <w:rFonts w:cstheme="minorHAnsi"/>
        </w:rPr>
      </w:pPr>
    </w:p>
    <w:p w:rsidR="00D86C9A" w:rsidRDefault="00D86C9A" w:rsidP="005A4504">
      <w:pPr>
        <w:spacing w:after="0"/>
        <w:jc w:val="both"/>
        <w:rPr>
          <w:rFonts w:cstheme="minorHAnsi"/>
        </w:rPr>
      </w:pPr>
    </w:p>
    <w:p w:rsidR="00D86C9A" w:rsidRDefault="00D86C9A" w:rsidP="005A4504">
      <w:pPr>
        <w:spacing w:after="0"/>
        <w:jc w:val="both"/>
        <w:rPr>
          <w:rFonts w:cstheme="minorHAnsi"/>
        </w:rPr>
      </w:pPr>
    </w:p>
    <w:p w:rsidR="00D86C9A" w:rsidRDefault="00D86C9A" w:rsidP="005A4504">
      <w:pPr>
        <w:spacing w:after="0"/>
        <w:jc w:val="both"/>
        <w:rPr>
          <w:rFonts w:cstheme="minorHAnsi"/>
        </w:rPr>
      </w:pPr>
    </w:p>
    <w:p w:rsidR="00D86C9A" w:rsidRDefault="00D86C9A" w:rsidP="005A4504">
      <w:pPr>
        <w:spacing w:after="0"/>
        <w:jc w:val="both"/>
        <w:rPr>
          <w:rFonts w:cstheme="minorHAnsi"/>
        </w:rPr>
      </w:pPr>
    </w:p>
    <w:p w:rsidR="00D86C9A" w:rsidRDefault="00D86C9A" w:rsidP="005A4504">
      <w:pPr>
        <w:spacing w:after="0"/>
        <w:jc w:val="both"/>
        <w:rPr>
          <w:rFonts w:cstheme="minorHAnsi"/>
        </w:rPr>
      </w:pPr>
    </w:p>
    <w:p w:rsidR="00D86C9A" w:rsidRDefault="00D86C9A" w:rsidP="005A4504">
      <w:pPr>
        <w:spacing w:after="0"/>
        <w:jc w:val="both"/>
        <w:rPr>
          <w:rFonts w:cstheme="minorHAnsi"/>
        </w:rPr>
      </w:pPr>
    </w:p>
    <w:p w:rsidR="00D86C9A" w:rsidRDefault="00D86C9A" w:rsidP="005A4504">
      <w:pPr>
        <w:spacing w:after="0"/>
        <w:jc w:val="both"/>
        <w:rPr>
          <w:rFonts w:cstheme="minorHAnsi"/>
        </w:rPr>
      </w:pPr>
    </w:p>
    <w:p w:rsidR="00D86C9A" w:rsidRDefault="00D86C9A" w:rsidP="005A4504">
      <w:pPr>
        <w:spacing w:after="0"/>
        <w:jc w:val="both"/>
        <w:rPr>
          <w:rFonts w:cstheme="minorHAnsi"/>
        </w:rPr>
      </w:pPr>
    </w:p>
    <w:p w:rsidR="00D86C9A" w:rsidRDefault="00D86C9A" w:rsidP="005A4504">
      <w:pPr>
        <w:spacing w:after="0"/>
        <w:jc w:val="both"/>
        <w:rPr>
          <w:rFonts w:cstheme="minorHAnsi"/>
        </w:rPr>
      </w:pPr>
    </w:p>
    <w:p w:rsidR="00D86C9A" w:rsidRDefault="00D86C9A" w:rsidP="005A4504">
      <w:pPr>
        <w:spacing w:after="0"/>
        <w:jc w:val="both"/>
        <w:rPr>
          <w:rFonts w:cstheme="minorHAnsi"/>
        </w:rPr>
      </w:pPr>
    </w:p>
    <w:p w:rsidR="00D86C9A" w:rsidRDefault="00D86C9A" w:rsidP="005A4504">
      <w:pPr>
        <w:spacing w:after="0"/>
        <w:jc w:val="both"/>
        <w:rPr>
          <w:rFonts w:cstheme="minorHAnsi"/>
        </w:rPr>
      </w:pPr>
    </w:p>
    <w:p w:rsidR="00D86C9A" w:rsidRDefault="00D86C9A" w:rsidP="005A4504">
      <w:pPr>
        <w:spacing w:after="0"/>
        <w:jc w:val="both"/>
        <w:rPr>
          <w:rFonts w:cstheme="minorHAnsi"/>
        </w:rPr>
      </w:pPr>
    </w:p>
    <w:p w:rsidR="00D86C9A" w:rsidRDefault="00D86C9A" w:rsidP="005A4504">
      <w:pPr>
        <w:spacing w:after="0"/>
        <w:jc w:val="both"/>
        <w:rPr>
          <w:rFonts w:cstheme="minorHAnsi"/>
        </w:rPr>
      </w:pPr>
    </w:p>
    <w:p w:rsidR="00D86C9A" w:rsidRDefault="00D86C9A" w:rsidP="005A4504">
      <w:pPr>
        <w:spacing w:after="0"/>
        <w:jc w:val="both"/>
        <w:rPr>
          <w:rFonts w:cstheme="minorHAnsi"/>
        </w:rPr>
      </w:pPr>
    </w:p>
    <w:p w:rsidR="00D86C9A" w:rsidRDefault="00D86C9A" w:rsidP="005A4504">
      <w:pPr>
        <w:spacing w:after="0"/>
        <w:jc w:val="both"/>
        <w:rPr>
          <w:rFonts w:cstheme="minorHAnsi"/>
        </w:rPr>
      </w:pPr>
    </w:p>
    <w:p w:rsidR="00D86C9A" w:rsidRDefault="00D86C9A" w:rsidP="005A4504">
      <w:pPr>
        <w:spacing w:after="0"/>
        <w:jc w:val="both"/>
        <w:rPr>
          <w:rFonts w:cstheme="minorHAnsi"/>
        </w:rPr>
      </w:pPr>
    </w:p>
    <w:p w:rsidR="00D86C9A" w:rsidRPr="005A4504" w:rsidRDefault="00D86C9A" w:rsidP="005A4504">
      <w:pPr>
        <w:spacing w:after="0"/>
        <w:jc w:val="both"/>
        <w:rPr>
          <w:rFonts w:cstheme="minorHAnsi"/>
        </w:rPr>
      </w:pPr>
    </w:p>
    <w:p w:rsidR="005A4504" w:rsidRPr="005A4504" w:rsidRDefault="005A4504" w:rsidP="008F5941">
      <w:pPr>
        <w:spacing w:after="0"/>
        <w:jc w:val="both"/>
        <w:rPr>
          <w:rFonts w:eastAsia="Times New Roman" w:cstheme="minorHAnsi"/>
          <w:lang w:eastAsia="fr-FR"/>
        </w:rPr>
      </w:pPr>
    </w:p>
    <w:p w:rsidR="008F5941" w:rsidRPr="005A4504" w:rsidRDefault="008F5941" w:rsidP="008F5941">
      <w:pPr>
        <w:spacing w:after="0"/>
        <w:jc w:val="both"/>
        <w:rPr>
          <w:rFonts w:eastAsia="Times New Roman" w:cstheme="minorHAnsi"/>
          <w:lang w:eastAsia="fr-FR"/>
        </w:rPr>
      </w:pPr>
    </w:p>
    <w:p w:rsidR="005A4504" w:rsidRPr="005A4504" w:rsidRDefault="005A4504" w:rsidP="008F5941">
      <w:pPr>
        <w:spacing w:after="0"/>
        <w:jc w:val="both"/>
        <w:rPr>
          <w:rFonts w:eastAsia="Times New Roman" w:cstheme="minorHAnsi"/>
          <w:lang w:eastAsia="fr-FR"/>
        </w:rPr>
      </w:pPr>
    </w:p>
    <w:p w:rsidR="005A4504" w:rsidRPr="005A4504" w:rsidRDefault="005A4504" w:rsidP="008F5941">
      <w:pPr>
        <w:spacing w:after="0"/>
        <w:jc w:val="both"/>
        <w:rPr>
          <w:rFonts w:eastAsia="Times New Roman" w:cstheme="minorHAnsi"/>
          <w:lang w:eastAsia="fr-FR"/>
        </w:rPr>
      </w:pPr>
    </w:p>
    <w:p w:rsidR="005A4504" w:rsidRPr="005A4504" w:rsidRDefault="005A4504" w:rsidP="008F5941">
      <w:pPr>
        <w:spacing w:after="0"/>
        <w:jc w:val="both"/>
        <w:rPr>
          <w:rFonts w:eastAsia="Times New Roman" w:cstheme="minorHAnsi"/>
          <w:lang w:eastAsia="fr-FR"/>
        </w:rPr>
      </w:pPr>
    </w:p>
    <w:p w:rsidR="008F5941" w:rsidRPr="005A4504" w:rsidRDefault="008F5941" w:rsidP="007D78D0">
      <w:pPr>
        <w:spacing w:after="0"/>
        <w:jc w:val="both"/>
        <w:rPr>
          <w:rFonts w:eastAsia="Times New Roman" w:cstheme="minorHAnsi"/>
          <w:lang w:eastAsia="fr-FR"/>
        </w:rPr>
      </w:pPr>
    </w:p>
    <w:p w:rsidR="002C7723" w:rsidRDefault="002C7723" w:rsidP="00C87125">
      <w:pPr>
        <w:spacing w:after="0"/>
        <w:jc w:val="both"/>
        <w:outlineLvl w:val="0"/>
        <w:rPr>
          <w:rFonts w:eastAsia="Times New Roman" w:cstheme="minorHAnsi"/>
          <w:lang w:eastAsia="fr-FR"/>
        </w:rPr>
      </w:pPr>
    </w:p>
    <w:p w:rsidR="00205E38" w:rsidRPr="005A4504" w:rsidRDefault="00205E38" w:rsidP="00C87125">
      <w:pPr>
        <w:spacing w:after="0"/>
        <w:jc w:val="both"/>
        <w:outlineLvl w:val="0"/>
        <w:rPr>
          <w:rFonts w:eastAsia="Times New Roman" w:cstheme="minorHAnsi"/>
          <w:b/>
          <w:bCs/>
          <w:kern w:val="36"/>
          <w:sz w:val="28"/>
          <w:szCs w:val="28"/>
          <w:lang w:val="en-US" w:eastAsia="fr-FR"/>
        </w:rPr>
      </w:pPr>
      <w:r w:rsidRPr="005A4504">
        <w:rPr>
          <w:rFonts w:eastAsia="Times New Roman" w:cstheme="minorHAnsi"/>
          <w:b/>
          <w:bCs/>
          <w:kern w:val="36"/>
          <w:sz w:val="28"/>
          <w:szCs w:val="28"/>
          <w:lang w:val="en-US" w:eastAsia="fr-FR"/>
        </w:rPr>
        <w:t xml:space="preserve">Amazonia: The gift and the challenge (Part II) </w:t>
      </w:r>
    </w:p>
    <w:p w:rsidR="00205E38" w:rsidRPr="005A4504" w:rsidRDefault="00205E38" w:rsidP="00C87125">
      <w:pPr>
        <w:spacing w:after="0"/>
        <w:jc w:val="both"/>
        <w:outlineLvl w:val="1"/>
        <w:rPr>
          <w:rFonts w:eastAsia="Times New Roman" w:cstheme="minorHAnsi"/>
          <w:b/>
          <w:bCs/>
          <w:sz w:val="28"/>
          <w:szCs w:val="28"/>
          <w:lang w:val="en-US" w:eastAsia="fr-FR"/>
        </w:rPr>
      </w:pPr>
      <w:r w:rsidRPr="005A4504">
        <w:rPr>
          <w:rFonts w:eastAsia="Times New Roman" w:cstheme="minorHAnsi"/>
          <w:b/>
          <w:bCs/>
          <w:sz w:val="28"/>
          <w:szCs w:val="28"/>
          <w:lang w:val="en-US" w:eastAsia="fr-FR"/>
        </w:rPr>
        <w:t xml:space="preserve">Setting the scene for radical change </w:t>
      </w:r>
    </w:p>
    <w:p w:rsidR="00C87125" w:rsidRPr="005A4504" w:rsidRDefault="00C87125" w:rsidP="00C87125">
      <w:pPr>
        <w:spacing w:after="0"/>
        <w:jc w:val="both"/>
        <w:outlineLvl w:val="1"/>
        <w:rPr>
          <w:rFonts w:eastAsia="Times New Roman" w:cstheme="minorHAnsi"/>
          <w:b/>
          <w:bCs/>
          <w:sz w:val="28"/>
          <w:szCs w:val="28"/>
          <w:lang w:val="en-US" w:eastAsia="fr-FR"/>
        </w:rPr>
      </w:pPr>
    </w:p>
    <w:p w:rsidR="00C87125" w:rsidRPr="005A4504" w:rsidRDefault="00962C1B" w:rsidP="00C87125">
      <w:pPr>
        <w:spacing w:after="0"/>
        <w:jc w:val="both"/>
        <w:rPr>
          <w:rFonts w:eastAsia="Times New Roman" w:cstheme="minorHAnsi"/>
          <w:lang w:val="en-US" w:eastAsia="fr-FR"/>
        </w:rPr>
      </w:pPr>
      <w:hyperlink r:id="rId9" w:history="1">
        <w:r w:rsidR="00205E38" w:rsidRPr="005A4504">
          <w:rPr>
            <w:rFonts w:eastAsia="Times New Roman" w:cstheme="minorHAnsi"/>
            <w:lang w:val="en-US" w:eastAsia="fr-FR"/>
          </w:rPr>
          <w:t xml:space="preserve">John O’Loughlin Kennedy </w:t>
        </w:r>
      </w:hyperlink>
    </w:p>
    <w:p w:rsidR="00205E38" w:rsidRPr="005A4504" w:rsidRDefault="00962C1B" w:rsidP="00C87125">
      <w:pPr>
        <w:spacing w:after="0"/>
        <w:jc w:val="both"/>
        <w:rPr>
          <w:rFonts w:eastAsia="Times New Roman" w:cstheme="minorHAnsi"/>
          <w:lang w:val="en-US" w:eastAsia="fr-FR"/>
        </w:rPr>
      </w:pPr>
      <w:hyperlink r:id="rId10" w:history="1">
        <w:r w:rsidR="00205E38" w:rsidRPr="005A4504">
          <w:rPr>
            <w:rFonts w:eastAsia="Times New Roman" w:cstheme="minorHAnsi"/>
            <w:lang w:val="en-US" w:eastAsia="fr-FR"/>
          </w:rPr>
          <w:t xml:space="preserve">Ireland </w:t>
        </w:r>
      </w:hyperlink>
    </w:p>
    <w:p w:rsidR="00205E38" w:rsidRPr="005A4504" w:rsidRDefault="00CA67BA" w:rsidP="00C87125">
      <w:pPr>
        <w:spacing w:after="0"/>
        <w:jc w:val="both"/>
        <w:rPr>
          <w:rFonts w:eastAsia="Times New Roman" w:cstheme="minorHAnsi"/>
          <w:lang w:val="en-US" w:eastAsia="fr-FR"/>
        </w:rPr>
      </w:pPr>
      <w:r>
        <w:rPr>
          <w:rFonts w:eastAsia="Times New Roman" w:cstheme="minorHAnsi"/>
          <w:lang w:val="en-US" w:eastAsia="fr-FR"/>
        </w:rPr>
        <w:t>October</w:t>
      </w:r>
      <w:r w:rsidR="00205E38" w:rsidRPr="005A4504">
        <w:rPr>
          <w:rFonts w:eastAsia="Times New Roman" w:cstheme="minorHAnsi"/>
          <w:lang w:val="en-US" w:eastAsia="fr-FR"/>
        </w:rPr>
        <w:t xml:space="preserve">, 2019 </w:t>
      </w:r>
    </w:p>
    <w:p w:rsidR="00205E38" w:rsidRPr="005A4504" w:rsidRDefault="00205E38" w:rsidP="00C87125">
      <w:pPr>
        <w:spacing w:after="0"/>
        <w:jc w:val="both"/>
        <w:rPr>
          <w:rFonts w:eastAsia="Times New Roman" w:cstheme="minorHAnsi"/>
          <w:lang w:val="en-US" w:eastAsia="fr-FR"/>
        </w:rPr>
      </w:pPr>
    </w:p>
    <w:p w:rsidR="00205E38" w:rsidRPr="005A4504" w:rsidRDefault="00205E38" w:rsidP="00C87125">
      <w:pPr>
        <w:spacing w:after="0"/>
        <w:jc w:val="both"/>
        <w:rPr>
          <w:rFonts w:eastAsia="Times New Roman" w:cstheme="minorHAnsi"/>
          <w:i/>
          <w:iCs/>
          <w:lang w:val="en-US" w:eastAsia="fr-FR"/>
        </w:rPr>
      </w:pPr>
      <w:r w:rsidRPr="005A4504">
        <w:rPr>
          <w:rFonts w:eastAsia="Times New Roman" w:cstheme="minorHAnsi"/>
          <w:i/>
          <w:iCs/>
          <w:lang w:val="en-US" w:eastAsia="fr-FR"/>
        </w:rPr>
        <w:t>This is the second of a four-part series before the Synod of Bishops' Oct. 6-27 special assembly on the Pan-Amazonian region that will discuss the theme "New Paths for the Church and for an Integral Ecology."</w:t>
      </w:r>
    </w:p>
    <w:p w:rsidR="00C87125" w:rsidRPr="005A4504" w:rsidRDefault="00C87125" w:rsidP="00C87125">
      <w:pPr>
        <w:spacing w:after="0"/>
        <w:jc w:val="both"/>
        <w:rPr>
          <w:rFonts w:eastAsia="Times New Roman" w:cstheme="minorHAnsi"/>
          <w:lang w:val="en-US" w:eastAsia="fr-FR"/>
        </w:rPr>
      </w:pPr>
    </w:p>
    <w:p w:rsidR="00205E38" w:rsidRPr="005A4504" w:rsidRDefault="00205E38" w:rsidP="00C87125">
      <w:pPr>
        <w:spacing w:after="0"/>
        <w:jc w:val="both"/>
        <w:rPr>
          <w:rFonts w:eastAsia="Times New Roman" w:cstheme="minorHAnsi"/>
          <w:lang w:val="en-US" w:eastAsia="fr-FR"/>
        </w:rPr>
      </w:pPr>
      <w:r w:rsidRPr="005A4504">
        <w:rPr>
          <w:rFonts w:eastAsia="Times New Roman" w:cstheme="minorHAnsi"/>
          <w:lang w:val="en-US" w:eastAsia="fr-FR"/>
        </w:rPr>
        <w:t>In his encyclicals and sermons, Pope Francis has been facing the inter-related problems of clericalism, abuse of sex, abuse of power, institutionalized injustice, cronyism, curia personnel who lack a living relationship with Jesus and become "bureaucrats", shortage of priests and Eucharistic famine.</w:t>
      </w:r>
    </w:p>
    <w:p w:rsidR="00205E38" w:rsidRPr="005A4504" w:rsidRDefault="00205E38" w:rsidP="00C87125">
      <w:pPr>
        <w:spacing w:after="0"/>
        <w:jc w:val="both"/>
        <w:rPr>
          <w:rFonts w:eastAsia="Times New Roman" w:cstheme="minorHAnsi"/>
          <w:lang w:val="en-US" w:eastAsia="fr-FR"/>
        </w:rPr>
      </w:pPr>
      <w:r w:rsidRPr="005A4504">
        <w:rPr>
          <w:rFonts w:eastAsia="Times New Roman" w:cstheme="minorHAnsi"/>
          <w:lang w:val="en-US" w:eastAsia="fr-FR"/>
        </w:rPr>
        <w:t>These are all failures to prioritize love of neighbor. He recently felt the need to proclaim: "There is no place for selfishness in the Church".</w:t>
      </w:r>
    </w:p>
    <w:p w:rsidR="00205E38" w:rsidRPr="005A4504" w:rsidRDefault="00205E38" w:rsidP="00C87125">
      <w:pPr>
        <w:spacing w:after="0"/>
        <w:jc w:val="both"/>
        <w:rPr>
          <w:rFonts w:eastAsia="Times New Roman" w:cstheme="minorHAnsi"/>
          <w:lang w:val="en-US" w:eastAsia="fr-FR"/>
        </w:rPr>
      </w:pPr>
      <w:r w:rsidRPr="005A4504">
        <w:rPr>
          <w:rFonts w:eastAsia="Times New Roman" w:cstheme="minorHAnsi"/>
          <w:lang w:val="en-US" w:eastAsia="fr-FR"/>
        </w:rPr>
        <w:t>This is a direct echo of St Paul's "self-indulgence is the opposite of the Spirit" (Gal. 5:17, Jer.) and "living men should live no longer for themselves, but for him who died and was raised to life for them," (2 Cor. 5:15).</w:t>
      </w:r>
    </w:p>
    <w:p w:rsidR="00205E38" w:rsidRPr="005A4504" w:rsidRDefault="00205E38" w:rsidP="00C87125">
      <w:pPr>
        <w:spacing w:after="0"/>
        <w:jc w:val="both"/>
        <w:rPr>
          <w:rFonts w:eastAsia="Times New Roman" w:cstheme="minorHAnsi"/>
          <w:lang w:val="en-US" w:eastAsia="fr-FR"/>
        </w:rPr>
      </w:pPr>
      <w:r w:rsidRPr="005A4504">
        <w:rPr>
          <w:rFonts w:eastAsia="Times New Roman" w:cstheme="minorHAnsi"/>
          <w:lang w:val="en-US" w:eastAsia="fr-FR"/>
        </w:rPr>
        <w:t xml:space="preserve">He has been setting the scene for radical change. This is reflected in the breadth of proposals set out in the working document of the Synod, the </w:t>
      </w:r>
      <w:r w:rsidRPr="005A4504">
        <w:rPr>
          <w:rFonts w:eastAsia="Times New Roman" w:cstheme="minorHAnsi"/>
          <w:i/>
          <w:iCs/>
          <w:lang w:val="en-US" w:eastAsia="fr-FR"/>
        </w:rPr>
        <w:t>Instrumentum Laboris.</w:t>
      </w:r>
    </w:p>
    <w:p w:rsidR="00205E38" w:rsidRPr="005A4504" w:rsidRDefault="00205E38" w:rsidP="00C87125">
      <w:pPr>
        <w:spacing w:after="0"/>
        <w:jc w:val="both"/>
        <w:rPr>
          <w:rFonts w:eastAsia="Times New Roman" w:cstheme="minorHAnsi"/>
          <w:lang w:val="en-US" w:eastAsia="fr-FR"/>
        </w:rPr>
      </w:pPr>
      <w:r w:rsidRPr="005A4504">
        <w:rPr>
          <w:rFonts w:eastAsia="Times New Roman" w:cstheme="minorHAnsi"/>
          <w:lang w:val="en-US" w:eastAsia="fr-FR"/>
        </w:rPr>
        <w:t>The changes necessary to remedy the sacramental famine and adapt mission practice to the many indigenous cultures in Amazonia will face a hazardous passage through the Synod.</w:t>
      </w:r>
    </w:p>
    <w:p w:rsidR="00205E38" w:rsidRPr="005A4504" w:rsidRDefault="00205E38" w:rsidP="00C87125">
      <w:pPr>
        <w:spacing w:after="0"/>
        <w:jc w:val="both"/>
        <w:rPr>
          <w:rFonts w:eastAsia="Times New Roman" w:cstheme="minorHAnsi"/>
          <w:lang w:val="en-US" w:eastAsia="fr-FR"/>
        </w:rPr>
      </w:pPr>
      <w:r w:rsidRPr="005A4504">
        <w:rPr>
          <w:rFonts w:eastAsia="Times New Roman" w:cstheme="minorHAnsi"/>
          <w:lang w:val="en-US" w:eastAsia="fr-FR"/>
        </w:rPr>
        <w:t>They will have to overcome the formidable forces of group self-interest and bureaucratic values that helped to create many of the problems in the first place.</w:t>
      </w:r>
    </w:p>
    <w:p w:rsidR="00205E38" w:rsidRPr="005A4504" w:rsidRDefault="00205E38" w:rsidP="00C87125">
      <w:pPr>
        <w:spacing w:after="0"/>
        <w:jc w:val="both"/>
        <w:rPr>
          <w:rFonts w:eastAsia="Times New Roman" w:cstheme="minorHAnsi"/>
          <w:lang w:val="en-US" w:eastAsia="fr-FR"/>
        </w:rPr>
      </w:pPr>
      <w:r w:rsidRPr="005A4504">
        <w:rPr>
          <w:rFonts w:eastAsia="Times New Roman" w:cstheme="minorHAnsi"/>
          <w:lang w:val="en-US" w:eastAsia="fr-FR"/>
        </w:rPr>
        <w:t>Whatever form the changes take, they can only be decided and implemented by the leaders of the professional priesthood whose prerogatives and privileges will be directly affected.</w:t>
      </w:r>
    </w:p>
    <w:p w:rsidR="00205E38" w:rsidRPr="005A4504" w:rsidRDefault="00205E38" w:rsidP="00C87125">
      <w:pPr>
        <w:spacing w:after="0"/>
        <w:jc w:val="both"/>
        <w:rPr>
          <w:rFonts w:eastAsia="Times New Roman" w:cstheme="minorHAnsi"/>
          <w:lang w:val="en-US" w:eastAsia="fr-FR"/>
        </w:rPr>
      </w:pPr>
      <w:r w:rsidRPr="005A4504">
        <w:rPr>
          <w:rFonts w:eastAsia="Times New Roman" w:cstheme="minorHAnsi"/>
          <w:lang w:val="en-US" w:eastAsia="fr-FR"/>
        </w:rPr>
        <w:t>It will require participants to subordinate their own self-interest, and that of their colleagues, to the missionary needs and opportunities of the times.</w:t>
      </w:r>
    </w:p>
    <w:p w:rsidR="00205E38" w:rsidRPr="005A4504" w:rsidRDefault="00205E38" w:rsidP="00C87125">
      <w:pPr>
        <w:spacing w:after="0"/>
        <w:jc w:val="both"/>
        <w:rPr>
          <w:rFonts w:eastAsia="Times New Roman" w:cstheme="minorHAnsi"/>
          <w:lang w:val="en-US" w:eastAsia="fr-FR"/>
        </w:rPr>
      </w:pPr>
      <w:r w:rsidRPr="005A4504">
        <w:rPr>
          <w:rFonts w:eastAsia="Times New Roman" w:cstheme="minorHAnsi"/>
          <w:lang w:val="en-US" w:eastAsia="fr-FR"/>
        </w:rPr>
        <w:t>The missionary bishops of the area who have been consulted, have made it clear that changes are essential. Other missionary bishops may be expected to support them.</w:t>
      </w:r>
    </w:p>
    <w:p w:rsidR="00205E38" w:rsidRPr="005A4504" w:rsidRDefault="00205E38" w:rsidP="00C87125">
      <w:pPr>
        <w:spacing w:after="0"/>
        <w:jc w:val="both"/>
        <w:rPr>
          <w:rFonts w:eastAsia="Times New Roman" w:cstheme="minorHAnsi"/>
          <w:lang w:val="en-US" w:eastAsia="fr-FR"/>
        </w:rPr>
      </w:pPr>
      <w:r w:rsidRPr="005A4504">
        <w:rPr>
          <w:rFonts w:eastAsia="Times New Roman" w:cstheme="minorHAnsi"/>
          <w:lang w:val="en-US" w:eastAsia="fr-FR"/>
        </w:rPr>
        <w:t>However, the attitude taken by the curia will be crucial.</w:t>
      </w:r>
    </w:p>
    <w:p w:rsidR="00205E38" w:rsidRPr="005A4504" w:rsidRDefault="00205E38" w:rsidP="00C87125">
      <w:pPr>
        <w:spacing w:after="0"/>
        <w:jc w:val="both"/>
        <w:rPr>
          <w:rFonts w:eastAsia="Times New Roman" w:cstheme="minorHAnsi"/>
          <w:lang w:val="en-US" w:eastAsia="fr-FR"/>
        </w:rPr>
      </w:pPr>
      <w:r w:rsidRPr="005A4504">
        <w:rPr>
          <w:rFonts w:eastAsia="Times New Roman" w:cstheme="minorHAnsi"/>
          <w:lang w:val="en-US" w:eastAsia="fr-FR"/>
        </w:rPr>
        <w:t>The curia opposed the ordination of married men when it was discussed previously by the Synod, in 1971. A change then might have prevented the shortage of priests acknowledged then from reaching crisis proportions now.</w:t>
      </w:r>
    </w:p>
    <w:p w:rsidR="00205E38" w:rsidRPr="005A4504" w:rsidRDefault="00205E38" w:rsidP="00C87125">
      <w:pPr>
        <w:spacing w:after="0"/>
        <w:jc w:val="both"/>
        <w:rPr>
          <w:rFonts w:eastAsia="Times New Roman" w:cstheme="minorHAnsi"/>
          <w:lang w:val="en-US" w:eastAsia="fr-FR"/>
        </w:rPr>
      </w:pPr>
      <w:r w:rsidRPr="005A4504">
        <w:rPr>
          <w:rFonts w:eastAsia="Times New Roman" w:cstheme="minorHAnsi"/>
          <w:lang w:val="en-US" w:eastAsia="fr-FR"/>
        </w:rPr>
        <w:t>The change had been requested or supported in pre-synodal submissions, by the Episcopal Conferences in missionary areas and by some in countries where the Church was not yet desperately short of priests.</w:t>
      </w:r>
    </w:p>
    <w:p w:rsidR="00205E38" w:rsidRPr="005A4504" w:rsidRDefault="00205E38" w:rsidP="00C87125">
      <w:pPr>
        <w:spacing w:after="0"/>
        <w:jc w:val="both"/>
        <w:rPr>
          <w:rFonts w:eastAsia="Times New Roman" w:cstheme="minorHAnsi"/>
          <w:lang w:val="en-US" w:eastAsia="fr-FR"/>
        </w:rPr>
      </w:pPr>
      <w:r w:rsidRPr="005A4504">
        <w:rPr>
          <w:rFonts w:eastAsia="Times New Roman" w:cstheme="minorHAnsi"/>
          <w:lang w:val="en-US" w:eastAsia="fr-FR"/>
        </w:rPr>
        <w:t>It seemed to command widespread support.</w:t>
      </w:r>
    </w:p>
    <w:p w:rsidR="00205E38" w:rsidRPr="005A4504" w:rsidRDefault="00205E38" w:rsidP="00C87125">
      <w:pPr>
        <w:spacing w:after="0"/>
        <w:jc w:val="both"/>
        <w:rPr>
          <w:rFonts w:eastAsia="Times New Roman" w:cstheme="minorHAnsi"/>
          <w:lang w:val="en-US" w:eastAsia="fr-FR"/>
        </w:rPr>
      </w:pPr>
      <w:r w:rsidRPr="005A4504">
        <w:rPr>
          <w:rFonts w:eastAsia="Times New Roman" w:cstheme="minorHAnsi"/>
          <w:lang w:val="en-US" w:eastAsia="fr-FR"/>
        </w:rPr>
        <w:t xml:space="preserve">Yet, surprisingly, it was voted down when the Synod met. Such an outcome was possible because the proportion of curial cardinals and bishops in attendance is normally enough to determine the outcome of a Synod vote. The Synodal structure was designed from the outset to ensure curial control. </w:t>
      </w:r>
    </w:p>
    <w:p w:rsidR="00205E38" w:rsidRPr="005A4504" w:rsidRDefault="00205E38" w:rsidP="00C87125">
      <w:pPr>
        <w:spacing w:after="0"/>
        <w:jc w:val="both"/>
        <w:rPr>
          <w:rFonts w:eastAsia="Times New Roman" w:cstheme="minorHAnsi"/>
          <w:lang w:val="en-US" w:eastAsia="fr-FR"/>
        </w:rPr>
      </w:pPr>
      <w:r w:rsidRPr="005A4504">
        <w:rPr>
          <w:rFonts w:eastAsia="Times New Roman" w:cstheme="minorHAnsi"/>
          <w:lang w:val="en-US" w:eastAsia="fr-FR"/>
        </w:rPr>
        <w:lastRenderedPageBreak/>
        <w:t>While Synodal decisions are purely advisory, the generalized aura of Roman inerrancy suffers if the subsequent Papal Exhortation is not seen to reflect the recommendations.</w:t>
      </w:r>
    </w:p>
    <w:p w:rsidR="00205E38" w:rsidRPr="005A4504" w:rsidRDefault="00205E38" w:rsidP="00C87125">
      <w:pPr>
        <w:spacing w:after="0"/>
        <w:jc w:val="both"/>
        <w:rPr>
          <w:rFonts w:eastAsia="Times New Roman" w:cstheme="minorHAnsi"/>
          <w:lang w:val="en-US" w:eastAsia="fr-FR"/>
        </w:rPr>
      </w:pPr>
      <w:r w:rsidRPr="005A4504">
        <w:rPr>
          <w:rFonts w:eastAsia="Times New Roman" w:cstheme="minorHAnsi"/>
          <w:lang w:val="en-US" w:eastAsia="fr-FR"/>
        </w:rPr>
        <w:t>In 1971, the curia voices were opposing the ordination of married men, which was likened during the debate to "the thin end of the wedge" that might lead God-knows-where.</w:t>
      </w:r>
    </w:p>
    <w:p w:rsidR="00205E38" w:rsidRPr="005A4504" w:rsidRDefault="00205E38" w:rsidP="00C87125">
      <w:pPr>
        <w:spacing w:after="0"/>
        <w:jc w:val="both"/>
        <w:rPr>
          <w:rFonts w:eastAsia="Times New Roman" w:cstheme="minorHAnsi"/>
          <w:lang w:val="en-US" w:eastAsia="fr-FR"/>
        </w:rPr>
      </w:pPr>
      <w:r w:rsidRPr="005A4504">
        <w:rPr>
          <w:rFonts w:eastAsia="Times New Roman" w:cstheme="minorHAnsi"/>
          <w:lang w:val="en-US" w:eastAsia="fr-FR"/>
        </w:rPr>
        <w:t>This reluctance to deal with a real and immediate problem for fear of possible unforeseen problems in the future revealed a depressing lack of confidence in the guidance of the Holy Spirit.</w:t>
      </w:r>
    </w:p>
    <w:p w:rsidR="00205E38" w:rsidRPr="005A4504" w:rsidRDefault="00205E38" w:rsidP="00C87125">
      <w:pPr>
        <w:spacing w:after="0"/>
        <w:jc w:val="both"/>
        <w:rPr>
          <w:rFonts w:eastAsia="Times New Roman" w:cstheme="minorHAnsi"/>
          <w:lang w:val="en-US" w:eastAsia="fr-FR"/>
        </w:rPr>
      </w:pPr>
      <w:r w:rsidRPr="005A4504">
        <w:rPr>
          <w:rFonts w:eastAsia="Times New Roman" w:cstheme="minorHAnsi"/>
          <w:lang w:val="en-US" w:eastAsia="fr-FR"/>
        </w:rPr>
        <w:t xml:space="preserve">The unwillingness to change could be interpreted at a more worldly level as bureaucratic inertia or as the profession prioritizing its privileges and traditions over the Church's two primary mandates. </w:t>
      </w:r>
    </w:p>
    <w:p w:rsidR="00205E38" w:rsidRPr="005A4504" w:rsidRDefault="00205E38" w:rsidP="00C87125">
      <w:pPr>
        <w:spacing w:after="0"/>
        <w:jc w:val="both"/>
        <w:rPr>
          <w:rFonts w:eastAsia="Times New Roman" w:cstheme="minorHAnsi"/>
          <w:lang w:val="en-US" w:eastAsia="fr-FR"/>
        </w:rPr>
      </w:pPr>
      <w:r w:rsidRPr="005A4504">
        <w:rPr>
          <w:rFonts w:eastAsia="Times New Roman" w:cstheme="minorHAnsi"/>
          <w:lang w:val="en-US" w:eastAsia="fr-FR"/>
        </w:rPr>
        <w:t>The missionary bishops had principle on their side. They had a manifest shortage of priests and a failure to adequately provide the sacraments. They could quote the recent Council: "missionary activity is the greatest and holiest task of the Church" (LG 23).</w:t>
      </w:r>
    </w:p>
    <w:p w:rsidR="00205E38" w:rsidRPr="005A4504" w:rsidRDefault="00205E38" w:rsidP="00C87125">
      <w:pPr>
        <w:spacing w:after="0"/>
        <w:jc w:val="both"/>
        <w:rPr>
          <w:rFonts w:eastAsia="Times New Roman" w:cstheme="minorHAnsi"/>
          <w:lang w:val="en-US" w:eastAsia="fr-FR"/>
        </w:rPr>
      </w:pPr>
      <w:r w:rsidRPr="005A4504">
        <w:rPr>
          <w:rFonts w:eastAsia="Times New Roman" w:cstheme="minorHAnsi"/>
          <w:lang w:val="en-US" w:eastAsia="fr-FR"/>
        </w:rPr>
        <w:t>The right of Pope Paul VI to govern as he pleased was not being questioned but the missionary bishops wanted the Synod to assert unequivocally that "by reason of pastoral needs and the good of the universal church" a pope could "allow the priestly ordination of married men".</w:t>
      </w:r>
    </w:p>
    <w:p w:rsidR="00205E38" w:rsidRPr="005A4504" w:rsidRDefault="00205E38" w:rsidP="00C87125">
      <w:pPr>
        <w:spacing w:after="0"/>
        <w:jc w:val="both"/>
        <w:rPr>
          <w:rFonts w:eastAsia="Times New Roman" w:cstheme="minorHAnsi"/>
          <w:lang w:val="en-US" w:eastAsia="fr-FR"/>
        </w:rPr>
      </w:pPr>
      <w:r w:rsidRPr="005A4504">
        <w:rPr>
          <w:rFonts w:eastAsia="Times New Roman" w:cstheme="minorHAnsi"/>
          <w:lang w:val="en-US" w:eastAsia="fr-FR"/>
        </w:rPr>
        <w:t xml:space="preserve">The curia proposed instead the internally contradictory statement: "Without denying always the right of the Supreme Pontiff, the priestly ordination of married men is not permitted, even in particular cases". </w:t>
      </w:r>
    </w:p>
    <w:p w:rsidR="00205E38" w:rsidRPr="005A4504" w:rsidRDefault="00205E38" w:rsidP="00C87125">
      <w:pPr>
        <w:spacing w:after="0"/>
        <w:jc w:val="both"/>
        <w:rPr>
          <w:rFonts w:eastAsia="Times New Roman" w:cstheme="minorHAnsi"/>
          <w:lang w:val="en-US" w:eastAsia="fr-FR"/>
        </w:rPr>
      </w:pPr>
      <w:r w:rsidRPr="005A4504">
        <w:rPr>
          <w:rFonts w:eastAsia="Times New Roman" w:cstheme="minorHAnsi"/>
          <w:lang w:val="en-US" w:eastAsia="fr-FR"/>
        </w:rPr>
        <w:t>As the discussion progressed, it began to look as if the curial bloc vote might be insufficient to win the day.</w:t>
      </w:r>
    </w:p>
    <w:p w:rsidR="00205E38" w:rsidRPr="005A4504" w:rsidRDefault="00205E38" w:rsidP="00C87125">
      <w:pPr>
        <w:spacing w:after="0"/>
        <w:jc w:val="both"/>
        <w:rPr>
          <w:rFonts w:eastAsia="Times New Roman" w:cstheme="minorHAnsi"/>
          <w:lang w:val="en-US" w:eastAsia="fr-FR"/>
        </w:rPr>
      </w:pPr>
      <w:r w:rsidRPr="005A4504">
        <w:rPr>
          <w:rFonts w:eastAsia="Times New Roman" w:cstheme="minorHAnsi"/>
          <w:lang w:val="en-US" w:eastAsia="fr-FR"/>
        </w:rPr>
        <w:t>Cardinal Franjo Seper, Prefect of the Congregation for the Doctrine of the Faith, publicly proposed that the religious superiors (who had supported the change in respect of diocesan clergy) and the bishops of the Eastern Churches (who were already accustomed to a married clergy) should be excluded from voting on the issue.</w:t>
      </w:r>
    </w:p>
    <w:p w:rsidR="00205E38" w:rsidRPr="005A4504" w:rsidRDefault="00205E38" w:rsidP="00C87125">
      <w:pPr>
        <w:spacing w:after="0"/>
        <w:jc w:val="both"/>
        <w:rPr>
          <w:rFonts w:eastAsia="Times New Roman" w:cstheme="minorHAnsi"/>
          <w:lang w:val="en-US" w:eastAsia="fr-FR"/>
        </w:rPr>
      </w:pPr>
      <w:r w:rsidRPr="005A4504">
        <w:rPr>
          <w:rFonts w:eastAsia="Times New Roman" w:cstheme="minorHAnsi"/>
          <w:lang w:val="en-US" w:eastAsia="fr-FR"/>
        </w:rPr>
        <w:t xml:space="preserve">Paul VI scotched this attempt at gerrymandering. </w:t>
      </w:r>
    </w:p>
    <w:p w:rsidR="00205E38" w:rsidRPr="005A4504" w:rsidRDefault="00205E38" w:rsidP="00C87125">
      <w:pPr>
        <w:spacing w:after="0"/>
        <w:jc w:val="both"/>
        <w:rPr>
          <w:rFonts w:eastAsia="Times New Roman" w:cstheme="minorHAnsi"/>
          <w:lang w:val="en-US" w:eastAsia="fr-FR"/>
        </w:rPr>
      </w:pPr>
      <w:r w:rsidRPr="005A4504">
        <w:rPr>
          <w:rFonts w:eastAsia="Times New Roman" w:cstheme="minorHAnsi"/>
          <w:lang w:val="en-US" w:eastAsia="fr-FR"/>
        </w:rPr>
        <w:t xml:space="preserve">It was then announced that the voting would not be secret. Ballots had to be signed! This worried missionary bishops who relied heavily on Vatican support, lest it foreshadowed future repercussions, depending on how they were seen to have voted. </w:t>
      </w:r>
    </w:p>
    <w:p w:rsidR="00205E38" w:rsidRPr="005A4504" w:rsidRDefault="00205E38" w:rsidP="00C87125">
      <w:pPr>
        <w:spacing w:after="0"/>
        <w:jc w:val="both"/>
        <w:rPr>
          <w:rFonts w:eastAsia="Times New Roman" w:cstheme="minorHAnsi"/>
          <w:lang w:val="en-US" w:eastAsia="fr-FR"/>
        </w:rPr>
      </w:pPr>
      <w:r w:rsidRPr="005A4504">
        <w:rPr>
          <w:rFonts w:eastAsia="Times New Roman" w:cstheme="minorHAnsi"/>
          <w:lang w:val="en-US" w:eastAsia="fr-FR"/>
        </w:rPr>
        <w:t>In the end the curial vote decided the issue. The internally contradictory statement won by 107 votes to 87. It meant that the sacramental shortfall in mission areas could be tolerated for another 50 years without disturbing any curial conscience.</w:t>
      </w:r>
    </w:p>
    <w:p w:rsidR="00205E38" w:rsidRPr="005A4504" w:rsidRDefault="00205E38" w:rsidP="00C87125">
      <w:pPr>
        <w:spacing w:after="0"/>
        <w:jc w:val="both"/>
        <w:rPr>
          <w:rFonts w:eastAsia="Times New Roman" w:cstheme="minorHAnsi"/>
          <w:lang w:val="en-US" w:eastAsia="fr-FR"/>
        </w:rPr>
      </w:pPr>
      <w:r w:rsidRPr="005A4504">
        <w:rPr>
          <w:rFonts w:eastAsia="Times New Roman" w:cstheme="minorHAnsi"/>
          <w:lang w:val="en-US" w:eastAsia="fr-FR"/>
        </w:rPr>
        <w:t xml:space="preserve">The decision, however, did not prevent a later approval of the ordination of married men — when the papacy wanted to facilitate the conversion of entire Anglican parishes with their pastors. </w:t>
      </w:r>
    </w:p>
    <w:p w:rsidR="00205E38" w:rsidRPr="005A4504" w:rsidRDefault="00205E38" w:rsidP="00C87125">
      <w:pPr>
        <w:spacing w:after="0"/>
        <w:jc w:val="both"/>
        <w:rPr>
          <w:rFonts w:eastAsia="Times New Roman" w:cstheme="minorHAnsi"/>
          <w:lang w:val="en-US" w:eastAsia="fr-FR"/>
        </w:rPr>
      </w:pPr>
      <w:r w:rsidRPr="005A4504">
        <w:rPr>
          <w:rFonts w:eastAsia="Times New Roman" w:cstheme="minorHAnsi"/>
          <w:lang w:val="en-US" w:eastAsia="fr-FR"/>
        </w:rPr>
        <w:t>The actual recommendations to emerge from the upcoming Pan-Amazonian Synod may depend once more on the consensus of the curial cardinals and non-diocesan bishops, who have never presided over sacramental famine nor are ever likely to do so.</w:t>
      </w:r>
    </w:p>
    <w:p w:rsidR="00205E38" w:rsidRPr="005A4504" w:rsidRDefault="00205E38" w:rsidP="00C87125">
      <w:pPr>
        <w:spacing w:after="0"/>
        <w:jc w:val="both"/>
        <w:rPr>
          <w:rFonts w:eastAsia="Times New Roman" w:cstheme="minorHAnsi"/>
          <w:lang w:val="en-US" w:eastAsia="fr-FR"/>
        </w:rPr>
      </w:pPr>
      <w:r w:rsidRPr="005A4504">
        <w:rPr>
          <w:rFonts w:eastAsia="Times New Roman" w:cstheme="minorHAnsi"/>
          <w:lang w:val="en-US" w:eastAsia="fr-FR"/>
        </w:rPr>
        <w:t>They will have to choose between the new priorities inspired by Pope Francis or the bureaucratic preoccupation with power and control and resistance to change.</w:t>
      </w:r>
    </w:p>
    <w:p w:rsidR="00205E38" w:rsidRPr="005A4504" w:rsidRDefault="00205E38" w:rsidP="00C87125">
      <w:pPr>
        <w:spacing w:after="0"/>
        <w:jc w:val="both"/>
        <w:rPr>
          <w:rFonts w:eastAsia="Times New Roman" w:cstheme="minorHAnsi"/>
          <w:lang w:val="en-US" w:eastAsia="fr-FR"/>
        </w:rPr>
      </w:pPr>
      <w:r w:rsidRPr="005A4504">
        <w:rPr>
          <w:rFonts w:eastAsia="Times New Roman" w:cstheme="minorHAnsi"/>
          <w:lang w:val="en-US" w:eastAsia="fr-FR"/>
        </w:rPr>
        <w:t>The missionary bishops may again be reminded of their need to preserve a working relationship with the curia going forward.</w:t>
      </w:r>
    </w:p>
    <w:p w:rsidR="00205E38" w:rsidRPr="005A4504" w:rsidRDefault="00205E38" w:rsidP="00C87125">
      <w:pPr>
        <w:spacing w:after="0"/>
        <w:jc w:val="both"/>
        <w:rPr>
          <w:rFonts w:eastAsia="Times New Roman" w:cstheme="minorHAnsi"/>
          <w:lang w:val="en-US" w:eastAsia="fr-FR"/>
        </w:rPr>
      </w:pPr>
      <w:r w:rsidRPr="005A4504">
        <w:rPr>
          <w:rFonts w:eastAsia="Times New Roman" w:cstheme="minorHAnsi"/>
          <w:lang w:val="en-US" w:eastAsia="fr-FR"/>
        </w:rPr>
        <w:t xml:space="preserve">While Pope Francis will have the last word, he is a good listener and his post-Synodal Exhortation will undoubtedly reflect the debate. Whatever changes emerge, however, will take time to put down strong roots. </w:t>
      </w:r>
    </w:p>
    <w:p w:rsidR="00205E38" w:rsidRPr="005A4504" w:rsidRDefault="00205E38" w:rsidP="00C87125">
      <w:pPr>
        <w:spacing w:after="0"/>
        <w:jc w:val="both"/>
        <w:rPr>
          <w:rFonts w:eastAsia="Times New Roman" w:cstheme="minorHAnsi"/>
          <w:lang w:val="en-US" w:eastAsia="fr-FR"/>
        </w:rPr>
      </w:pPr>
      <w:r w:rsidRPr="005A4504">
        <w:rPr>
          <w:rFonts w:eastAsia="Times New Roman" w:cstheme="minorHAnsi"/>
          <w:lang w:val="en-US" w:eastAsia="fr-FR"/>
        </w:rPr>
        <w:t>In the meantime, the Curia will continue to be the government of the Roman Catholic Church, being the legislature, judiciary and administration combined in one and holding sway over 4,000 dispersed bishops who have been denied the structures that would have made Collegiality effective.</w:t>
      </w:r>
    </w:p>
    <w:p w:rsidR="00205E38" w:rsidRPr="005A4504" w:rsidRDefault="00205E38" w:rsidP="00C87125">
      <w:pPr>
        <w:spacing w:after="0"/>
        <w:jc w:val="both"/>
        <w:rPr>
          <w:rFonts w:eastAsia="Times New Roman" w:cstheme="minorHAnsi"/>
          <w:lang w:val="en-US" w:eastAsia="fr-FR"/>
        </w:rPr>
      </w:pPr>
      <w:r w:rsidRPr="005A4504">
        <w:rPr>
          <w:rFonts w:eastAsia="Times New Roman" w:cstheme="minorHAnsi"/>
          <w:lang w:val="en-US" w:eastAsia="fr-FR"/>
        </w:rPr>
        <w:lastRenderedPageBreak/>
        <w:t xml:space="preserve">Unfortunately, self-preservation, resistance to change and the pursuit of additional power and control are in the DNA of </w:t>
      </w:r>
      <w:r w:rsidRPr="005A4504">
        <w:rPr>
          <w:rFonts w:eastAsia="Times New Roman" w:cstheme="minorHAnsi"/>
          <w:i/>
          <w:iCs/>
          <w:lang w:val="en-US" w:eastAsia="fr-FR"/>
        </w:rPr>
        <w:t>every</w:t>
      </w:r>
      <w:r w:rsidRPr="005A4504">
        <w:rPr>
          <w:rFonts w:eastAsia="Times New Roman" w:cstheme="minorHAnsi"/>
          <w:lang w:val="en-US" w:eastAsia="fr-FR"/>
        </w:rPr>
        <w:t xml:space="preserve"> bureaucracy—the larger, the more so.</w:t>
      </w:r>
    </w:p>
    <w:p w:rsidR="00205E38" w:rsidRPr="005A4504" w:rsidRDefault="00205E38" w:rsidP="00C87125">
      <w:pPr>
        <w:spacing w:after="0"/>
        <w:jc w:val="both"/>
        <w:rPr>
          <w:rFonts w:eastAsia="Times New Roman" w:cstheme="minorHAnsi"/>
          <w:lang w:val="en-US" w:eastAsia="fr-FR"/>
        </w:rPr>
      </w:pPr>
      <w:r w:rsidRPr="005A4504">
        <w:rPr>
          <w:rFonts w:eastAsia="Times New Roman" w:cstheme="minorHAnsi"/>
          <w:lang w:val="en-US" w:eastAsia="fr-FR"/>
        </w:rPr>
        <w:t xml:space="preserve">Theoretically, popes enjoy unlimited power, but they reign for an average of only nine years. They tend to be overworked, elderly men and there are only 24 hours in a pope's day, most of them managed by the curia itself. </w:t>
      </w:r>
    </w:p>
    <w:p w:rsidR="00205E38" w:rsidRPr="005A4504" w:rsidRDefault="00205E38" w:rsidP="00C87125">
      <w:pPr>
        <w:spacing w:after="0"/>
        <w:jc w:val="both"/>
        <w:rPr>
          <w:rFonts w:eastAsia="Times New Roman" w:cstheme="minorHAnsi"/>
          <w:lang w:val="en-US" w:eastAsia="fr-FR"/>
        </w:rPr>
      </w:pPr>
      <w:r w:rsidRPr="005A4504">
        <w:rPr>
          <w:rFonts w:eastAsia="Times New Roman" w:cstheme="minorHAnsi"/>
          <w:lang w:val="en-US" w:eastAsia="fr-FR"/>
        </w:rPr>
        <w:t xml:space="preserve">The Roman bureaucracy endures. The curia is self-perpetuating and has been so, under different names, since 380 AD, when the 600-year-old pagan bureaucracy of the Roman Empire suddenly became a Christian one, by order of Emperor Theodosius, with the Bishop of Rome taking over the leadership and, before long, the coveted (but Christologically indefensible) pagan title of </w:t>
      </w:r>
      <w:r w:rsidRPr="005A4504">
        <w:rPr>
          <w:rFonts w:eastAsia="Times New Roman" w:cstheme="minorHAnsi"/>
          <w:i/>
          <w:iCs/>
          <w:lang w:val="en-US" w:eastAsia="fr-FR"/>
        </w:rPr>
        <w:t>Pontifex Maximus</w:t>
      </w:r>
      <w:r w:rsidRPr="005A4504">
        <w:rPr>
          <w:rFonts w:eastAsia="Times New Roman" w:cstheme="minorHAnsi"/>
          <w:lang w:val="en-US" w:eastAsia="fr-FR"/>
        </w:rPr>
        <w:t>.</w:t>
      </w:r>
    </w:p>
    <w:p w:rsidR="00205E38" w:rsidRPr="005A4504" w:rsidRDefault="00205E38" w:rsidP="00C87125">
      <w:pPr>
        <w:spacing w:after="0"/>
        <w:jc w:val="both"/>
        <w:rPr>
          <w:rFonts w:eastAsia="Times New Roman" w:cstheme="minorHAnsi"/>
          <w:lang w:val="en-US" w:eastAsia="fr-FR"/>
        </w:rPr>
      </w:pPr>
      <w:r w:rsidRPr="005A4504">
        <w:rPr>
          <w:rFonts w:eastAsia="Times New Roman" w:cstheme="minorHAnsi"/>
          <w:lang w:val="en-US" w:eastAsia="fr-FR"/>
        </w:rPr>
        <w:t>The Christianised bureaucracy was in undisputed charge of religious affairs for a hundred years as part of the civil administration of the Roman empire which encompassed much of the then known world.</w:t>
      </w:r>
    </w:p>
    <w:p w:rsidR="00205E38" w:rsidRPr="005A4504" w:rsidRDefault="00205E38" w:rsidP="00C87125">
      <w:pPr>
        <w:spacing w:after="0"/>
        <w:jc w:val="both"/>
        <w:rPr>
          <w:rFonts w:eastAsia="Times New Roman" w:cstheme="minorHAnsi"/>
          <w:lang w:val="en-US" w:eastAsia="fr-FR"/>
        </w:rPr>
      </w:pPr>
      <w:r w:rsidRPr="005A4504">
        <w:rPr>
          <w:rFonts w:eastAsia="Times New Roman" w:cstheme="minorHAnsi"/>
          <w:lang w:val="en-US" w:eastAsia="fr-FR"/>
        </w:rPr>
        <w:t>With the collapse of the Western empire in 476, it lost that hegemony.</w:t>
      </w:r>
    </w:p>
    <w:p w:rsidR="00205E38" w:rsidRPr="005A4504" w:rsidRDefault="00205E38" w:rsidP="00C87125">
      <w:pPr>
        <w:spacing w:after="0"/>
        <w:jc w:val="both"/>
        <w:rPr>
          <w:rFonts w:eastAsia="Times New Roman" w:cstheme="minorHAnsi"/>
          <w:lang w:val="en-US" w:eastAsia="fr-FR"/>
        </w:rPr>
      </w:pPr>
      <w:r w:rsidRPr="005A4504">
        <w:rPr>
          <w:rFonts w:eastAsia="Times New Roman" w:cstheme="minorHAnsi"/>
          <w:lang w:val="en-US" w:eastAsia="fr-FR"/>
        </w:rPr>
        <w:t>The Roman ambition to regain total dominance has been a recurring and costly feature of church history ever since, reaching its zenith with the definition of papal infallibility and universal jurisdiction at Vatican I.</w:t>
      </w:r>
    </w:p>
    <w:p w:rsidR="00205E38" w:rsidRPr="005A4504" w:rsidRDefault="00205E38" w:rsidP="00C87125">
      <w:pPr>
        <w:spacing w:after="0"/>
        <w:jc w:val="both"/>
        <w:rPr>
          <w:rFonts w:eastAsia="Times New Roman" w:cstheme="minorHAnsi"/>
          <w:lang w:val="en-US" w:eastAsia="fr-FR"/>
        </w:rPr>
      </w:pPr>
      <w:r w:rsidRPr="005A4504">
        <w:rPr>
          <w:rFonts w:eastAsia="Times New Roman" w:cstheme="minorHAnsi"/>
          <w:lang w:val="en-US" w:eastAsia="fr-FR"/>
        </w:rPr>
        <w:t xml:space="preserve">The bureaucracy endures. In the long run it gets its way. </w:t>
      </w:r>
    </w:p>
    <w:p w:rsidR="007576C6" w:rsidRPr="005A4504" w:rsidRDefault="007576C6" w:rsidP="00C87125">
      <w:pPr>
        <w:spacing w:after="0"/>
        <w:jc w:val="both"/>
        <w:rPr>
          <w:rFonts w:eastAsia="Times New Roman" w:cstheme="minorHAnsi"/>
          <w:lang w:val="en-US" w:eastAsia="fr-FR"/>
        </w:rPr>
      </w:pPr>
    </w:p>
    <w:p w:rsidR="00205E38" w:rsidRPr="005A4504" w:rsidRDefault="00205E38" w:rsidP="00C87125">
      <w:pPr>
        <w:spacing w:after="0"/>
        <w:jc w:val="both"/>
        <w:rPr>
          <w:rFonts w:eastAsia="Times New Roman" w:cstheme="minorHAnsi"/>
          <w:lang w:val="en-US" w:eastAsia="fr-FR"/>
        </w:rPr>
      </w:pPr>
      <w:r w:rsidRPr="005A4504">
        <w:rPr>
          <w:rFonts w:eastAsia="Times New Roman" w:cstheme="minorHAnsi"/>
          <w:i/>
          <w:iCs/>
          <w:lang w:val="en-US" w:eastAsia="fr-FR"/>
        </w:rPr>
        <w:t>Dr John O'Loughlin Kennedy is a retired economist and serial social entrepreneur. In 1968, he and his wife, Kay, founded the international relief and development organization Concern Worldwide, which now employs about 3,800 indigenous people on development work in 28 of the world's poorest countries.</w:t>
      </w:r>
    </w:p>
    <w:p w:rsidR="00802797" w:rsidRPr="005A4504" w:rsidRDefault="00802797" w:rsidP="00C87125">
      <w:pPr>
        <w:spacing w:after="0"/>
        <w:jc w:val="both"/>
        <w:rPr>
          <w:rFonts w:cstheme="minorHAnsi"/>
          <w:lang w:val="en-US"/>
        </w:rPr>
      </w:pPr>
    </w:p>
    <w:p w:rsidR="007576C6" w:rsidRPr="005A4504" w:rsidRDefault="007576C6" w:rsidP="00C87125">
      <w:pPr>
        <w:spacing w:after="0"/>
        <w:jc w:val="both"/>
        <w:rPr>
          <w:rFonts w:cstheme="minorHAnsi"/>
          <w:lang w:val="en-US"/>
        </w:rPr>
      </w:pPr>
    </w:p>
    <w:sectPr w:rsidR="007576C6" w:rsidRPr="005A450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C1B" w:rsidRDefault="00962C1B" w:rsidP="00C87125">
      <w:pPr>
        <w:spacing w:after="0" w:line="240" w:lineRule="auto"/>
      </w:pPr>
      <w:r>
        <w:separator/>
      </w:r>
    </w:p>
  </w:endnote>
  <w:endnote w:type="continuationSeparator" w:id="0">
    <w:p w:rsidR="00962C1B" w:rsidRDefault="00962C1B" w:rsidP="00C87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maine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974479"/>
      <w:docPartObj>
        <w:docPartGallery w:val="Page Numbers (Bottom of Page)"/>
        <w:docPartUnique/>
      </w:docPartObj>
    </w:sdtPr>
    <w:sdtEndPr/>
    <w:sdtContent>
      <w:p w:rsidR="00C87125" w:rsidRDefault="00C87125">
        <w:pPr>
          <w:pStyle w:val="Pieddepage"/>
          <w:jc w:val="center"/>
        </w:pPr>
        <w:r>
          <w:fldChar w:fldCharType="begin"/>
        </w:r>
        <w:r>
          <w:instrText>PAGE   \* MERGEFORMAT</w:instrText>
        </w:r>
        <w:r>
          <w:fldChar w:fldCharType="separate"/>
        </w:r>
        <w:r w:rsidR="00E36C30">
          <w:rPr>
            <w:noProof/>
          </w:rPr>
          <w:t>3</w:t>
        </w:r>
        <w:r>
          <w:fldChar w:fldCharType="end"/>
        </w:r>
      </w:p>
    </w:sdtContent>
  </w:sdt>
  <w:p w:rsidR="00C87125" w:rsidRDefault="00C8712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C1B" w:rsidRDefault="00962C1B" w:rsidP="00C87125">
      <w:pPr>
        <w:spacing w:after="0" w:line="240" w:lineRule="auto"/>
      </w:pPr>
      <w:r>
        <w:separator/>
      </w:r>
    </w:p>
  </w:footnote>
  <w:footnote w:type="continuationSeparator" w:id="0">
    <w:p w:rsidR="00962C1B" w:rsidRDefault="00962C1B" w:rsidP="00C87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30B6D"/>
    <w:multiLevelType w:val="multilevel"/>
    <w:tmpl w:val="0722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E38"/>
    <w:rsid w:val="00205E38"/>
    <w:rsid w:val="00212683"/>
    <w:rsid w:val="002C7723"/>
    <w:rsid w:val="002F705A"/>
    <w:rsid w:val="003E71CC"/>
    <w:rsid w:val="005A4504"/>
    <w:rsid w:val="006933B0"/>
    <w:rsid w:val="007344C1"/>
    <w:rsid w:val="007576C6"/>
    <w:rsid w:val="007D78D0"/>
    <w:rsid w:val="00802797"/>
    <w:rsid w:val="008F5941"/>
    <w:rsid w:val="00962C1B"/>
    <w:rsid w:val="00C87125"/>
    <w:rsid w:val="00CA67BA"/>
    <w:rsid w:val="00D86C9A"/>
    <w:rsid w:val="00DC1EF6"/>
    <w:rsid w:val="00E2740C"/>
    <w:rsid w:val="00E36C30"/>
    <w:rsid w:val="00EE3408"/>
    <w:rsid w:val="00F82C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05E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05E38"/>
    <w:pPr>
      <w:spacing w:before="450" w:after="150" w:line="495" w:lineRule="atLeast"/>
      <w:outlineLvl w:val="1"/>
    </w:pPr>
    <w:rPr>
      <w:rFonts w:ascii="DomaineText" w:eastAsia="Times New Roman" w:hAnsi="DomaineText"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05E3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05E38"/>
    <w:rPr>
      <w:rFonts w:ascii="DomaineText" w:eastAsia="Times New Roman" w:hAnsi="DomaineText" w:cs="Times New Roman"/>
      <w:b/>
      <w:bCs/>
      <w:sz w:val="36"/>
      <w:szCs w:val="36"/>
      <w:lang w:eastAsia="fr-FR"/>
    </w:rPr>
  </w:style>
  <w:style w:type="character" w:styleId="Lienhypertexte">
    <w:name w:val="Hyperlink"/>
    <w:basedOn w:val="Policepardfaut"/>
    <w:uiPriority w:val="99"/>
    <w:semiHidden/>
    <w:unhideWhenUsed/>
    <w:rsid w:val="00205E38"/>
    <w:rPr>
      <w:color w:val="0000FF"/>
      <w:u w:val="single"/>
    </w:rPr>
  </w:style>
  <w:style w:type="character" w:styleId="Accentuation">
    <w:name w:val="Emphasis"/>
    <w:basedOn w:val="Policepardfaut"/>
    <w:uiPriority w:val="20"/>
    <w:qFormat/>
    <w:rsid w:val="00205E38"/>
    <w:rPr>
      <w:i/>
      <w:iCs/>
    </w:rPr>
  </w:style>
  <w:style w:type="paragraph" w:styleId="NormalWeb">
    <w:name w:val="Normal (Web)"/>
    <w:basedOn w:val="Normal"/>
    <w:uiPriority w:val="99"/>
    <w:semiHidden/>
    <w:unhideWhenUsed/>
    <w:rsid w:val="00205E3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205E38"/>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205E38"/>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205E3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05E38"/>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205E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5E38"/>
    <w:rPr>
      <w:rFonts w:ascii="Tahoma" w:hAnsi="Tahoma" w:cs="Tahoma"/>
      <w:sz w:val="16"/>
      <w:szCs w:val="16"/>
    </w:rPr>
  </w:style>
  <w:style w:type="paragraph" w:styleId="En-tte">
    <w:name w:val="header"/>
    <w:basedOn w:val="Normal"/>
    <w:link w:val="En-tteCar"/>
    <w:uiPriority w:val="99"/>
    <w:unhideWhenUsed/>
    <w:rsid w:val="00C87125"/>
    <w:pPr>
      <w:tabs>
        <w:tab w:val="center" w:pos="4536"/>
        <w:tab w:val="right" w:pos="9072"/>
      </w:tabs>
      <w:spacing w:after="0" w:line="240" w:lineRule="auto"/>
    </w:pPr>
  </w:style>
  <w:style w:type="character" w:customStyle="1" w:styleId="En-tteCar">
    <w:name w:val="En-tête Car"/>
    <w:basedOn w:val="Policepardfaut"/>
    <w:link w:val="En-tte"/>
    <w:uiPriority w:val="99"/>
    <w:rsid w:val="00C87125"/>
  </w:style>
  <w:style w:type="paragraph" w:styleId="Pieddepage">
    <w:name w:val="footer"/>
    <w:basedOn w:val="Normal"/>
    <w:link w:val="PieddepageCar"/>
    <w:uiPriority w:val="99"/>
    <w:unhideWhenUsed/>
    <w:rsid w:val="00C871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71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05E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05E38"/>
    <w:pPr>
      <w:spacing w:before="450" w:after="150" w:line="495" w:lineRule="atLeast"/>
      <w:outlineLvl w:val="1"/>
    </w:pPr>
    <w:rPr>
      <w:rFonts w:ascii="DomaineText" w:eastAsia="Times New Roman" w:hAnsi="DomaineText"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05E3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05E38"/>
    <w:rPr>
      <w:rFonts w:ascii="DomaineText" w:eastAsia="Times New Roman" w:hAnsi="DomaineText" w:cs="Times New Roman"/>
      <w:b/>
      <w:bCs/>
      <w:sz w:val="36"/>
      <w:szCs w:val="36"/>
      <w:lang w:eastAsia="fr-FR"/>
    </w:rPr>
  </w:style>
  <w:style w:type="character" w:styleId="Lienhypertexte">
    <w:name w:val="Hyperlink"/>
    <w:basedOn w:val="Policepardfaut"/>
    <w:uiPriority w:val="99"/>
    <w:semiHidden/>
    <w:unhideWhenUsed/>
    <w:rsid w:val="00205E38"/>
    <w:rPr>
      <w:color w:val="0000FF"/>
      <w:u w:val="single"/>
    </w:rPr>
  </w:style>
  <w:style w:type="character" w:styleId="Accentuation">
    <w:name w:val="Emphasis"/>
    <w:basedOn w:val="Policepardfaut"/>
    <w:uiPriority w:val="20"/>
    <w:qFormat/>
    <w:rsid w:val="00205E38"/>
    <w:rPr>
      <w:i/>
      <w:iCs/>
    </w:rPr>
  </w:style>
  <w:style w:type="paragraph" w:styleId="NormalWeb">
    <w:name w:val="Normal (Web)"/>
    <w:basedOn w:val="Normal"/>
    <w:uiPriority w:val="99"/>
    <w:semiHidden/>
    <w:unhideWhenUsed/>
    <w:rsid w:val="00205E3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205E38"/>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205E38"/>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205E3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05E38"/>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205E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5E38"/>
    <w:rPr>
      <w:rFonts w:ascii="Tahoma" w:hAnsi="Tahoma" w:cs="Tahoma"/>
      <w:sz w:val="16"/>
      <w:szCs w:val="16"/>
    </w:rPr>
  </w:style>
  <w:style w:type="paragraph" w:styleId="En-tte">
    <w:name w:val="header"/>
    <w:basedOn w:val="Normal"/>
    <w:link w:val="En-tteCar"/>
    <w:uiPriority w:val="99"/>
    <w:unhideWhenUsed/>
    <w:rsid w:val="00C87125"/>
    <w:pPr>
      <w:tabs>
        <w:tab w:val="center" w:pos="4536"/>
        <w:tab w:val="right" w:pos="9072"/>
      </w:tabs>
      <w:spacing w:after="0" w:line="240" w:lineRule="auto"/>
    </w:pPr>
  </w:style>
  <w:style w:type="character" w:customStyle="1" w:styleId="En-tteCar">
    <w:name w:val="En-tête Car"/>
    <w:basedOn w:val="Policepardfaut"/>
    <w:link w:val="En-tte"/>
    <w:uiPriority w:val="99"/>
    <w:rsid w:val="00C87125"/>
  </w:style>
  <w:style w:type="paragraph" w:styleId="Pieddepage">
    <w:name w:val="footer"/>
    <w:basedOn w:val="Normal"/>
    <w:link w:val="PieddepageCar"/>
    <w:uiPriority w:val="99"/>
    <w:unhideWhenUsed/>
    <w:rsid w:val="00C871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7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07520">
      <w:bodyDiv w:val="1"/>
      <w:marLeft w:val="0"/>
      <w:marRight w:val="0"/>
      <w:marTop w:val="0"/>
      <w:marBottom w:val="0"/>
      <w:divBdr>
        <w:top w:val="none" w:sz="0" w:space="0" w:color="auto"/>
        <w:left w:val="none" w:sz="0" w:space="0" w:color="auto"/>
        <w:bottom w:val="none" w:sz="0" w:space="0" w:color="auto"/>
        <w:right w:val="none" w:sz="0" w:space="0" w:color="auto"/>
      </w:divBdr>
      <w:divsChild>
        <w:div w:id="1823227499">
          <w:marLeft w:val="0"/>
          <w:marRight w:val="0"/>
          <w:marTop w:val="0"/>
          <w:marBottom w:val="0"/>
          <w:divBdr>
            <w:top w:val="none" w:sz="0" w:space="0" w:color="auto"/>
            <w:left w:val="none" w:sz="0" w:space="0" w:color="auto"/>
            <w:bottom w:val="none" w:sz="0" w:space="0" w:color="auto"/>
            <w:right w:val="none" w:sz="0" w:space="0" w:color="auto"/>
          </w:divBdr>
          <w:divsChild>
            <w:div w:id="355233119">
              <w:marLeft w:val="0"/>
              <w:marRight w:val="0"/>
              <w:marTop w:val="0"/>
              <w:marBottom w:val="0"/>
              <w:divBdr>
                <w:top w:val="none" w:sz="0" w:space="0" w:color="auto"/>
                <w:left w:val="none" w:sz="0" w:space="0" w:color="auto"/>
                <w:bottom w:val="none" w:sz="0" w:space="0" w:color="auto"/>
                <w:right w:val="none" w:sz="0" w:space="0" w:color="auto"/>
              </w:divBdr>
              <w:divsChild>
                <w:div w:id="1195726161">
                  <w:marLeft w:val="0"/>
                  <w:marRight w:val="0"/>
                  <w:marTop w:val="90"/>
                  <w:marBottom w:val="0"/>
                  <w:divBdr>
                    <w:top w:val="none" w:sz="0" w:space="0" w:color="auto"/>
                    <w:left w:val="none" w:sz="0" w:space="0" w:color="auto"/>
                    <w:bottom w:val="none" w:sz="0" w:space="0" w:color="auto"/>
                    <w:right w:val="none" w:sz="0" w:space="0" w:color="auto"/>
                  </w:divBdr>
                  <w:divsChild>
                    <w:div w:id="690954558">
                      <w:marLeft w:val="0"/>
                      <w:marRight w:val="0"/>
                      <w:marTop w:val="0"/>
                      <w:marBottom w:val="750"/>
                      <w:divBdr>
                        <w:top w:val="none" w:sz="0" w:space="0" w:color="auto"/>
                        <w:left w:val="none" w:sz="0" w:space="0" w:color="auto"/>
                        <w:bottom w:val="none" w:sz="0" w:space="0" w:color="auto"/>
                        <w:right w:val="none" w:sz="0" w:space="0" w:color="auto"/>
                      </w:divBdr>
                      <w:divsChild>
                        <w:div w:id="1741754140">
                          <w:marLeft w:val="0"/>
                          <w:marRight w:val="0"/>
                          <w:marTop w:val="0"/>
                          <w:marBottom w:val="0"/>
                          <w:divBdr>
                            <w:top w:val="none" w:sz="0" w:space="0" w:color="auto"/>
                            <w:left w:val="none" w:sz="0" w:space="0" w:color="auto"/>
                            <w:bottom w:val="none" w:sz="0" w:space="0" w:color="auto"/>
                            <w:right w:val="none" w:sz="0" w:space="0" w:color="auto"/>
                          </w:divBdr>
                          <w:divsChild>
                            <w:div w:id="281765341">
                              <w:marLeft w:val="15"/>
                              <w:marRight w:val="0"/>
                              <w:marTop w:val="600"/>
                              <w:marBottom w:val="0"/>
                              <w:divBdr>
                                <w:top w:val="none" w:sz="0" w:space="0" w:color="auto"/>
                                <w:left w:val="none" w:sz="0" w:space="0" w:color="auto"/>
                                <w:bottom w:val="none" w:sz="0" w:space="0" w:color="auto"/>
                                <w:right w:val="none" w:sz="0" w:space="0" w:color="auto"/>
                              </w:divBdr>
                              <w:divsChild>
                                <w:div w:id="1979602855">
                                  <w:marLeft w:val="0"/>
                                  <w:marRight w:val="0"/>
                                  <w:marTop w:val="0"/>
                                  <w:marBottom w:val="0"/>
                                  <w:divBdr>
                                    <w:top w:val="none" w:sz="0" w:space="0" w:color="auto"/>
                                    <w:left w:val="none" w:sz="0" w:space="0" w:color="auto"/>
                                    <w:bottom w:val="none" w:sz="0" w:space="0" w:color="auto"/>
                                    <w:right w:val="none" w:sz="0" w:space="0" w:color="auto"/>
                                  </w:divBdr>
                                </w:div>
                                <w:div w:id="1016884789">
                                  <w:marLeft w:val="0"/>
                                  <w:marRight w:val="0"/>
                                  <w:marTop w:val="0"/>
                                  <w:marBottom w:val="0"/>
                                  <w:divBdr>
                                    <w:top w:val="none" w:sz="0" w:space="0" w:color="auto"/>
                                    <w:left w:val="none" w:sz="0" w:space="0" w:color="auto"/>
                                    <w:bottom w:val="none" w:sz="0" w:space="0" w:color="auto"/>
                                    <w:right w:val="none" w:sz="0" w:space="0" w:color="auto"/>
                                  </w:divBdr>
                                </w:div>
                                <w:div w:id="173344808">
                                  <w:marLeft w:val="0"/>
                                  <w:marRight w:val="0"/>
                                  <w:marTop w:val="300"/>
                                  <w:marBottom w:val="0"/>
                                  <w:divBdr>
                                    <w:top w:val="none" w:sz="0" w:space="0" w:color="auto"/>
                                    <w:left w:val="none" w:sz="0" w:space="0" w:color="auto"/>
                                    <w:bottom w:val="none" w:sz="0" w:space="0" w:color="auto"/>
                                    <w:right w:val="none" w:sz="0" w:space="0" w:color="auto"/>
                                  </w:divBdr>
                                </w:div>
                                <w:div w:id="1841113338">
                                  <w:marLeft w:val="0"/>
                                  <w:marRight w:val="0"/>
                                  <w:marTop w:val="300"/>
                                  <w:marBottom w:val="0"/>
                                  <w:divBdr>
                                    <w:top w:val="none" w:sz="0" w:space="0" w:color="auto"/>
                                    <w:left w:val="none" w:sz="0" w:space="0" w:color="auto"/>
                                    <w:bottom w:val="none" w:sz="0" w:space="0" w:color="auto"/>
                                    <w:right w:val="none" w:sz="0" w:space="0" w:color="auto"/>
                                  </w:divBdr>
                                  <w:divsChild>
                                    <w:div w:id="458844517">
                                      <w:marLeft w:val="0"/>
                                      <w:marRight w:val="0"/>
                                      <w:marTop w:val="0"/>
                                      <w:marBottom w:val="0"/>
                                      <w:divBdr>
                                        <w:top w:val="single" w:sz="6" w:space="0" w:color="71A2A0"/>
                                        <w:left w:val="single" w:sz="6" w:space="0" w:color="71A2A0"/>
                                        <w:bottom w:val="single" w:sz="6" w:space="0" w:color="71A2A0"/>
                                        <w:right w:val="single" w:sz="6" w:space="0" w:color="71A2A0"/>
                                      </w:divBdr>
                                      <w:divsChild>
                                        <w:div w:id="193004665">
                                          <w:marLeft w:val="0"/>
                                          <w:marRight w:val="0"/>
                                          <w:marTop w:val="0"/>
                                          <w:marBottom w:val="0"/>
                                          <w:divBdr>
                                            <w:top w:val="none" w:sz="0" w:space="0" w:color="auto"/>
                                            <w:left w:val="none" w:sz="0" w:space="0" w:color="auto"/>
                                            <w:bottom w:val="none" w:sz="0" w:space="0" w:color="auto"/>
                                            <w:right w:val="none" w:sz="0" w:space="0" w:color="auto"/>
                                          </w:divBdr>
                                          <w:divsChild>
                                            <w:div w:id="329716071">
                                              <w:marLeft w:val="0"/>
                                              <w:marRight w:val="0"/>
                                              <w:marTop w:val="0"/>
                                              <w:marBottom w:val="225"/>
                                              <w:divBdr>
                                                <w:top w:val="none" w:sz="0" w:space="0" w:color="auto"/>
                                                <w:left w:val="none" w:sz="0" w:space="0" w:color="auto"/>
                                                <w:bottom w:val="none" w:sz="0" w:space="0" w:color="auto"/>
                                                <w:right w:val="none" w:sz="0" w:space="0" w:color="auto"/>
                                              </w:divBdr>
                                            </w:div>
                                            <w:div w:id="927352732">
                                              <w:marLeft w:val="0"/>
                                              <w:marRight w:val="0"/>
                                              <w:marTop w:val="0"/>
                                              <w:marBottom w:val="225"/>
                                              <w:divBdr>
                                                <w:top w:val="none" w:sz="0" w:space="0" w:color="auto"/>
                                                <w:left w:val="none" w:sz="0" w:space="0" w:color="auto"/>
                                                <w:bottom w:val="none" w:sz="0" w:space="0" w:color="auto"/>
                                                <w:right w:val="none" w:sz="0" w:space="0" w:color="auto"/>
                                              </w:divBdr>
                                            </w:div>
                                            <w:div w:id="1390688128">
                                              <w:marLeft w:val="0"/>
                                              <w:marRight w:val="0"/>
                                              <w:marTop w:val="0"/>
                                              <w:marBottom w:val="120"/>
                                              <w:divBdr>
                                                <w:top w:val="none" w:sz="0" w:space="0" w:color="auto"/>
                                                <w:left w:val="none" w:sz="0" w:space="0" w:color="auto"/>
                                                <w:bottom w:val="none" w:sz="0" w:space="0" w:color="auto"/>
                                                <w:right w:val="none" w:sz="0" w:space="0" w:color="auto"/>
                                              </w:divBdr>
                                            </w:div>
                                            <w:div w:id="1056664820">
                                              <w:marLeft w:val="0"/>
                                              <w:marRight w:val="0"/>
                                              <w:marTop w:val="0"/>
                                              <w:marBottom w:val="225"/>
                                              <w:divBdr>
                                                <w:top w:val="none" w:sz="0" w:space="0" w:color="auto"/>
                                                <w:left w:val="none" w:sz="0" w:space="0" w:color="auto"/>
                                                <w:bottom w:val="none" w:sz="0" w:space="0" w:color="auto"/>
                                                <w:right w:val="none" w:sz="0" w:space="0" w:color="auto"/>
                                              </w:divBdr>
                                            </w:div>
                                            <w:div w:id="175906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80510">
                                  <w:marLeft w:val="0"/>
                                  <w:marRight w:val="0"/>
                                  <w:marTop w:val="600"/>
                                  <w:marBottom w:val="0"/>
                                  <w:divBdr>
                                    <w:top w:val="none" w:sz="0" w:space="0" w:color="auto"/>
                                    <w:left w:val="none" w:sz="0" w:space="0" w:color="auto"/>
                                    <w:bottom w:val="none" w:sz="0" w:space="0" w:color="auto"/>
                                    <w:right w:val="none" w:sz="0" w:space="0" w:color="auto"/>
                                  </w:divBdr>
                                  <w:divsChild>
                                    <w:div w:id="446510736">
                                      <w:marLeft w:val="0"/>
                                      <w:marRight w:val="0"/>
                                      <w:marTop w:val="0"/>
                                      <w:marBottom w:val="300"/>
                                      <w:divBdr>
                                        <w:top w:val="none" w:sz="0" w:space="0" w:color="auto"/>
                                        <w:left w:val="none" w:sz="0" w:space="0" w:color="auto"/>
                                        <w:bottom w:val="none" w:sz="0" w:space="0" w:color="auto"/>
                                        <w:right w:val="none" w:sz="0" w:space="0" w:color="auto"/>
                                      </w:divBdr>
                                    </w:div>
                                    <w:div w:id="1537695525">
                                      <w:marLeft w:val="0"/>
                                      <w:marRight w:val="0"/>
                                      <w:marTop w:val="75"/>
                                      <w:marBottom w:val="0"/>
                                      <w:divBdr>
                                        <w:top w:val="none" w:sz="0" w:space="0" w:color="auto"/>
                                        <w:left w:val="none" w:sz="0" w:space="0" w:color="auto"/>
                                        <w:bottom w:val="none" w:sz="0" w:space="0" w:color="auto"/>
                                        <w:right w:val="none" w:sz="0" w:space="0" w:color="auto"/>
                                      </w:divBdr>
                                    </w:div>
                                  </w:divsChild>
                                </w:div>
                                <w:div w:id="989291360">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international.la-croix.com/country/ireland/189" TargetMode="External"/><Relationship Id="rId4" Type="http://schemas.microsoft.com/office/2007/relationships/stylesWithEffects" Target="stylesWithEffects.xml"/><Relationship Id="rId9" Type="http://schemas.openxmlformats.org/officeDocument/2006/relationships/hyperlink" Target="https://international.la-croix.com/author/john-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2D3EC-44F8-45C3-9ED2-20D0BAC3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2557</Words>
  <Characters>14065</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FAYOLLE</dc:creator>
  <cp:lastModifiedBy>FAYOLLE</cp:lastModifiedBy>
  <cp:revision>12</cp:revision>
  <dcterms:created xsi:type="dcterms:W3CDTF">2019-09-25T06:57:00Z</dcterms:created>
  <dcterms:modified xsi:type="dcterms:W3CDTF">2019-10-20T07:53:00Z</dcterms:modified>
</cp:coreProperties>
</file>